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9867A" w14:textId="78F050A5" w:rsidR="00B25C2F" w:rsidRPr="00D72F67" w:rsidRDefault="00D72F67" w:rsidP="00D72F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noProof/>
          <w:color w:val="000000"/>
          <w:sz w:val="24"/>
          <w:szCs w:val="24"/>
          <w:lang w:val="ru-RU"/>
        </w:rPr>
        <w:drawing>
          <wp:anchor distT="0" distB="0" distL="114300" distR="114300" simplePos="0" relativeHeight="251659264" behindDoc="0" locked="0" layoutInCell="1" allowOverlap="1" wp14:anchorId="002156EE" wp14:editId="3A88E889">
            <wp:simplePos x="0" y="0"/>
            <wp:positionH relativeFrom="column">
              <wp:posOffset>-421005</wp:posOffset>
            </wp:positionH>
            <wp:positionV relativeFrom="paragraph">
              <wp:posOffset>-304800</wp:posOffset>
            </wp:positionV>
            <wp:extent cx="6838950" cy="248031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="00EC6282" w:rsidRPr="00D72F67">
        <w:rPr>
          <w:lang w:val="ru-RU"/>
        </w:rPr>
        <w:br/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банке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«Одаренные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дети»</w:t>
      </w:r>
      <w:r w:rsidR="00EC6282" w:rsidRPr="00D72F67">
        <w:rPr>
          <w:lang w:val="ru-RU"/>
        </w:rPr>
        <w:br/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дополнительного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EC6282"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детей</w:t>
      </w:r>
    </w:p>
    <w:p w14:paraId="5898E73D" w14:textId="77777777" w:rsidR="00B25C2F" w:rsidRPr="00D72F67" w:rsidRDefault="00B25C2F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7CEBEA32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14:paraId="0184749B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«Одаренные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дети»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формирования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17A1C46" w14:textId="77777777" w:rsidR="00B25C2F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r>
        <w:rPr>
          <w:rFonts w:hAnsi="Times New Roman" w:cs="Times New Roman"/>
          <w:color w:val="000000"/>
          <w:sz w:val="24"/>
          <w:szCs w:val="24"/>
        </w:rPr>
        <w:t>Положение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разработано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49B8B96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E46DCD8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F934521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интересах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2012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2017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годы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Указом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Президента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01.06.2012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761;</w:t>
      </w:r>
    </w:p>
    <w:p w14:paraId="3FCFC3CD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общенациональной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Президентом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03.04.2012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-827;</w:t>
      </w:r>
    </w:p>
    <w:p w14:paraId="20976DE2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вления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проявивших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выдающиеся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способности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сопровождения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дальнейшего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17.11.2015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1239;</w:t>
      </w:r>
    </w:p>
    <w:p w14:paraId="6C5F4BD8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распоряж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ением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29.05.2015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EED8805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общенациональной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выявления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молодых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талантов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Президентом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03.04.2012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-827;</w:t>
      </w:r>
    </w:p>
    <w:p w14:paraId="1987E6AF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Концепцией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Правительс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31.03.2022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678-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0DA98A44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27.10.2016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proofErr w:type="gramStart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ЗО«</w:t>
      </w:r>
      <w:proofErr w:type="gramEnd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внесении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Закон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“Об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бюджете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2016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год”»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C29F924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Стратегией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экономического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2030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13.07.2015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16/319-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47BAE3" w14:textId="77777777" w:rsidR="00B25C2F" w:rsidRPr="00D72F67" w:rsidRDefault="00EC6282" w:rsidP="00D72F67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программой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«Развитие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модернизация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2014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2020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годы»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утвержденной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постановлением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правите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льства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Ульяновской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11.09.2013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37/407-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7D96404" w14:textId="77777777" w:rsidR="00B25C2F" w:rsidRDefault="00EC6282" w:rsidP="00D72F67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59DEC737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«Одаренные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дети»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внутренней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системой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помогает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организовывать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максимально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эффективному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потенциала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способностей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28D7A0C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задачами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88FFBDF" w14:textId="77777777" w:rsidR="00B25C2F" w:rsidRPr="00D72F67" w:rsidRDefault="00EC6282" w:rsidP="00D72F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единой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вовлечение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проекты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proofErr w:type="gramEnd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привлечение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участию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творческих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6BE67DC" w14:textId="77777777" w:rsidR="00B25C2F" w:rsidRPr="00D72F67" w:rsidRDefault="00EC6282" w:rsidP="00D72F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создание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дальней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шей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ориентации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становления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1A3588F" w14:textId="77777777" w:rsidR="00B25C2F" w:rsidRPr="00D72F67" w:rsidRDefault="00EC6282" w:rsidP="00D72F67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2894688" w14:textId="77777777" w:rsidR="00B25C2F" w:rsidRPr="00D72F67" w:rsidRDefault="00EC6282" w:rsidP="00D72F67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пропаганда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информирование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учреждений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заинтересованных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достижениях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763AE6A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1.5.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Пользователями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участники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26FEA2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1.6.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используемые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настоящем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Положении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31037CCC" w14:textId="77777777" w:rsidR="00B25C2F" w:rsidRPr="00D72F67" w:rsidRDefault="00EC6282" w:rsidP="00D72F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предоставляемая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лицах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отличающихся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особыми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собностями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видах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показавших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высокие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мероприятиях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учрежденческого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всероссийского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DD75FD2" w14:textId="77777777" w:rsidR="00B25C2F" w:rsidRPr="00D72F67" w:rsidRDefault="00EC6282" w:rsidP="00D72F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внесена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7A83E097" w14:textId="77777777" w:rsidR="00B25C2F" w:rsidRPr="00D72F67" w:rsidRDefault="00EC6282" w:rsidP="00D72F67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поставщик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тьюторы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04BF0E0" w14:textId="77777777" w:rsidR="00B25C2F" w:rsidRPr="00D72F67" w:rsidRDefault="00EC6282" w:rsidP="00D72F67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получатели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родител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6C648A21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ПЕРСОНАЛИИ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</w:t>
      </w:r>
    </w:p>
    <w:p w14:paraId="6813FC23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Персоналиями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победители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призеры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лауреаты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дипломанты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финалисты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стипендиаты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.)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учрежденческого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муниципального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межрегионального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всер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оссийского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международного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уровней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наставники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подготовившие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победителей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лауреатов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1BCB722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представлены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следующими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категориями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1FCA8D30" w14:textId="77777777" w:rsidR="00B25C2F" w:rsidRDefault="00EC6282" w:rsidP="00D72F67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учащиеся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8972B40" w14:textId="77777777" w:rsidR="00B25C2F" w:rsidRPr="00D72F67" w:rsidRDefault="00EC6282" w:rsidP="00D72F67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педагогические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работники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подготовившие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победителе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лауреатов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1A6314AA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ФОРМИРОВАНИЯ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ВЕДЕНИЯ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БАНКА</w:t>
      </w:r>
    </w:p>
    <w:p w14:paraId="661C6C23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разделов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подразделов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направленностям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общеразвивающих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объединениям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различным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профилям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мероприятиям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учащиеся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достигли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6B6D6543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связанных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формированием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использованием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воспитательной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ED2A06B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Полномочия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заместителя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5161040F" w14:textId="77777777" w:rsidR="00B25C2F" w:rsidRPr="00D72F67" w:rsidRDefault="00EC6282" w:rsidP="00D72F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предложения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изменению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1E58F77" w14:textId="77777777" w:rsidR="00B25C2F" w:rsidRPr="00D72F67" w:rsidRDefault="00EC6282" w:rsidP="00D72F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контролировать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мониторинг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оциализации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интеграции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интеллектуальное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творческое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сообщество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EBD7DCE" w14:textId="77777777" w:rsidR="00B25C2F" w:rsidRPr="00D72F67" w:rsidRDefault="00EC6282" w:rsidP="00D72F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собирать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систематизировать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специальной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профессиональной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ранней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профессионализации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6901CCE" w14:textId="77777777" w:rsidR="00B25C2F" w:rsidRPr="00D72F67" w:rsidRDefault="00EC6282" w:rsidP="00D72F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диагн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остических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методик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научно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разработок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проблемам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детской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определения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склонности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профильному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дополнительному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ADE3ED" w14:textId="77777777" w:rsidR="00B25C2F" w:rsidRPr="00D72F67" w:rsidRDefault="00EC6282" w:rsidP="00D72F67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мониторинговые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выявлению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развитию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70DD3D1" w14:textId="77777777" w:rsidR="00B25C2F" w:rsidRDefault="00EC6282" w:rsidP="00D72F67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готовить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аналитические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мониторинги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прогнозы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одаренными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детьми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0883AECE" w14:textId="77777777" w:rsidR="00B25C2F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3.3. </w:t>
      </w:r>
      <w:r>
        <w:rPr>
          <w:rFonts w:hAnsi="Times New Roman" w:cs="Times New Roman"/>
          <w:color w:val="000000"/>
          <w:sz w:val="24"/>
          <w:szCs w:val="24"/>
        </w:rPr>
        <w:t>Банк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включает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ED5B8F4" w14:textId="77777777" w:rsidR="00B25C2F" w:rsidRPr="00D72F67" w:rsidRDefault="00EC6282" w:rsidP="00D72F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биографические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детях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2825313F" w14:textId="77777777" w:rsidR="00B25C2F" w:rsidRPr="00D72F67" w:rsidRDefault="00EC6282" w:rsidP="00D72F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анкетно</w:t>
      </w:r>
      <w:proofErr w:type="spellEnd"/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биографические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наставниках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5DF181A" w14:textId="77777777" w:rsidR="00B25C2F" w:rsidRDefault="00EC6282" w:rsidP="00D72F67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психодиагностических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исследований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учащихся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AAC6B98" w14:textId="77777777" w:rsidR="00B25C2F" w:rsidRPr="00D72F67" w:rsidRDefault="00EC6282" w:rsidP="00D72F67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творческие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приложение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14:paraId="53A8915E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оптимизации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администрация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обеспечи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вает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электронном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4DD9340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вносит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дополнительного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366B865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Источниками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включения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протоколы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конкурсных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официальные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распорядительные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акты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результатах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6BCD2BB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3.7.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сбора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обработки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хранения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требуется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письменное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согл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асие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24ED3A2F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Обновление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УВР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психолог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проводят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реже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два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состоянию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15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3BDDE648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Поставщики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указанных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предоставлять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обновленные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психологу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поддержания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актуальном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состоянии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4AD81D64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достоверность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полноту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своевременность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предоставляемых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формирован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пределах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компетенции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возлагается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поставщиков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внесенные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считаются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достоверными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тех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доказано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обратное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5FEC58DF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включают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виды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14:paraId="091A5129" w14:textId="77777777" w:rsidR="00B25C2F" w:rsidRPr="00D72F67" w:rsidRDefault="00EC6282" w:rsidP="00D72F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первоначальный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сбор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проверка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непрерывного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поступления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банк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51A845D2" w14:textId="77777777" w:rsidR="00B25C2F" w:rsidRPr="00D72F67" w:rsidRDefault="00EC6282" w:rsidP="00D72F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экспертиза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поступающей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3F8B5E68" w14:textId="77777777" w:rsidR="00B25C2F" w:rsidRPr="00D72F67" w:rsidRDefault="00EC6282" w:rsidP="00D72F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пополнение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актуализация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0B1A2CE" w14:textId="77777777" w:rsidR="00B25C2F" w:rsidRPr="00D72F67" w:rsidRDefault="00EC6282" w:rsidP="00D72F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обработка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выпуск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информационного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бюллетеня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19BFAFAD" w14:textId="77777777" w:rsidR="00B25C2F" w:rsidRPr="00D72F67" w:rsidRDefault="00EC6282" w:rsidP="00D72F67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мероприятия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14:paraId="69C33678" w14:textId="77777777" w:rsidR="00B25C2F" w:rsidRPr="00D72F67" w:rsidRDefault="00EC6282" w:rsidP="00D72F67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экспертная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оценка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выработки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целевых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дорожных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карт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одаренными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детьми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010D8366" w14:textId="77777777" w:rsidR="00B25C2F" w:rsidRPr="00D72F67" w:rsidRDefault="00EC6282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дополнения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Положени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рассматриваются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заседании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ОО</w:t>
      </w:r>
      <w:r w:rsidRPr="00D72F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14:paraId="7E767F72" w14:textId="77777777" w:rsidR="00B25C2F" w:rsidRPr="00D72F67" w:rsidRDefault="00B25C2F" w:rsidP="00D72F67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0F4859BB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56BDCE59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45B98D4F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E46CAAF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6FC0E440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0084CF1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6BFC816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0D6E7C77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E1C9C8B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17744FFC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379D2CB8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7DDF147B" w14:textId="77777777" w:rsidR="00D72F67" w:rsidRDefault="00D72F67" w:rsidP="00D72F67">
      <w:pPr>
        <w:jc w:val="both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14:paraId="23043CBE" w14:textId="23C9556E" w:rsidR="00B25C2F" w:rsidRPr="00D72F67" w:rsidRDefault="00EC6282" w:rsidP="00D72F67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14:paraId="749AFB7E" w14:textId="77777777" w:rsidR="00B25C2F" w:rsidRPr="00D72F67" w:rsidRDefault="00EC6282" w:rsidP="00D72F6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Пример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оформления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информации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банке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одаренных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D72F67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0"/>
        <w:gridCol w:w="1031"/>
        <w:gridCol w:w="778"/>
        <w:gridCol w:w="1441"/>
        <w:gridCol w:w="1442"/>
        <w:gridCol w:w="1251"/>
        <w:gridCol w:w="1291"/>
        <w:gridCol w:w="1483"/>
      </w:tblGrid>
      <w:tr w:rsidR="00B25C2F" w:rsidRPr="00D72F67" w14:paraId="5282C23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AF12FF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8B526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учащегося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A5E08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Возраст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8609AF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Вид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одаренности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результатам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диагностик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2E61EE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Краткое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описание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достижений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/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уровень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мероприятий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6FBBC1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Ф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.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педагога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подготовившего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учащегося</w:t>
            </w:r>
          </w:p>
        </w:tc>
      </w:tr>
      <w:tr w:rsidR="00B25C2F" w14:paraId="33412D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618F6B" w14:textId="77777777" w:rsidR="00B25C2F" w:rsidRPr="00D72F67" w:rsidRDefault="00B25C2F" w:rsidP="00D72F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C7FB1A" w14:textId="77777777" w:rsidR="00B25C2F" w:rsidRPr="00D72F67" w:rsidRDefault="00B25C2F" w:rsidP="00D72F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F8D867" w14:textId="77777777" w:rsidR="00B25C2F" w:rsidRPr="00D72F67" w:rsidRDefault="00B25C2F" w:rsidP="00D72F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2DDF5" w14:textId="77777777" w:rsidR="00B25C2F" w:rsidRPr="00D72F67" w:rsidRDefault="00B25C2F" w:rsidP="00D72F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59C145" w14:textId="77777777" w:rsidR="00B25C2F" w:rsidRDefault="00EC6282" w:rsidP="00D72F67">
            <w:pPr>
              <w:jc w:val="both"/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Муниципальный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582F90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Региональный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256354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Всероссийский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607A4F" w14:textId="77777777" w:rsidR="00B25C2F" w:rsidRDefault="00B25C2F" w:rsidP="00D72F67">
            <w:pPr>
              <w:ind w:left="75" w:right="75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25C2F" w:rsidRPr="00D72F67" w14:paraId="00DDD6C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76FE7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0CE68F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Антоничева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Михайловна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F5B62A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A6EA1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Интеллектуальная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52FC9E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proofErr w:type="gramEnd"/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B2030E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«Карамзинские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2BF8C5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Сертификат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отличника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международном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конкурсе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Инфознайка</w:t>
            </w:r>
            <w:proofErr w:type="spellEnd"/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F35863" w14:textId="77777777" w:rsidR="00B25C2F" w:rsidRPr="00D72F67" w:rsidRDefault="00EC6282" w:rsidP="00D72F6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Ватрушкин</w:t>
            </w:r>
            <w:proofErr w:type="spellEnd"/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Семен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Михайлович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химии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14:paraId="469297FE" w14:textId="77777777" w:rsidR="00B25C2F" w:rsidRPr="00D72F67" w:rsidRDefault="00EC6282" w:rsidP="00D72F67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Бабушкин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Борис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евич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информатики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1-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</w:tr>
      <w:tr w:rsidR="00B25C2F" w:rsidRPr="00D72F67" w14:paraId="287723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61CAF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0757D8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Мельник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Александр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Борисович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C1B87B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7CF3DAC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DB40C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молодежной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предметной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олимпиаде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литературе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0EB8D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место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научно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конференции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«Карамзинские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096D18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AB08A2" w14:textId="77777777" w:rsidR="00B25C2F" w:rsidRPr="00D72F67" w:rsidRDefault="00EC6282" w:rsidP="00D72F67">
            <w:pPr>
              <w:jc w:val="both"/>
              <w:rPr>
                <w:lang w:val="ru-RU"/>
              </w:rPr>
            </w:pP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Миронов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Дмитрий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Дмитриевич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истории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высшая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квалификационная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D72F6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категория</w:t>
            </w:r>
          </w:p>
        </w:tc>
      </w:tr>
      <w:tr w:rsidR="00B25C2F" w14:paraId="490EB95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A01169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C8F57D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7E7821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D35AE9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3888A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AA058E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A3CFE3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AECE4" w14:textId="77777777" w:rsidR="00B25C2F" w:rsidRDefault="00EC6282" w:rsidP="00D72F67">
            <w:pPr>
              <w:jc w:val="both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&lt;...&gt;</w:t>
            </w:r>
          </w:p>
        </w:tc>
      </w:tr>
    </w:tbl>
    <w:p w14:paraId="54E9EE5D" w14:textId="77777777" w:rsidR="00EC6282" w:rsidRDefault="00EC6282" w:rsidP="00D72F67">
      <w:pPr>
        <w:jc w:val="both"/>
      </w:pPr>
    </w:p>
    <w:sectPr w:rsidR="00EC6282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64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5730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A714A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630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52824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42070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A07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3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25C2F"/>
    <w:rsid w:val="00B73A5A"/>
    <w:rsid w:val="00D72F67"/>
    <w:rsid w:val="00E438A1"/>
    <w:rsid w:val="00EC6282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9D639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1304</Words>
  <Characters>7435</Characters>
  <Application>Microsoft Office Word</Application>
  <DocSecurity>0</DocSecurity>
  <Lines>61</Lines>
  <Paragraphs>17</Paragraphs>
  <ScaleCrop>false</ScaleCrop>
  <Company/>
  <LinksUpToDate>false</LinksUpToDate>
  <CharactersWithSpaces>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i2</cp:lastModifiedBy>
  <cp:revision>2</cp:revision>
  <dcterms:created xsi:type="dcterms:W3CDTF">2011-11-02T04:15:00Z</dcterms:created>
  <dcterms:modified xsi:type="dcterms:W3CDTF">2023-04-12T23:36:00Z</dcterms:modified>
</cp:coreProperties>
</file>