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77A" w:rsidRPr="0083177A" w:rsidRDefault="00ED4B8A" w:rsidP="0083177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703.5pt">
            <v:imagedata r:id="rId5" o:title="001"/>
          </v:shape>
        </w:pict>
      </w:r>
      <w:r w:rsidR="0083177A" w:rsidRPr="0083177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Муниципальное  бюджетное общеобразовательное учреждение </w:t>
      </w:r>
    </w:p>
    <w:p w:rsidR="0083177A" w:rsidRPr="0083177A" w:rsidRDefault="0083177A" w:rsidP="0083177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77A">
        <w:rPr>
          <w:rFonts w:hAnsi="Times New Roman" w:cs="Times New Roman"/>
          <w:color w:val="000000"/>
          <w:sz w:val="24"/>
          <w:szCs w:val="24"/>
          <w:lang w:val="ru-RU"/>
        </w:rPr>
        <w:t xml:space="preserve"> «Каспийская гимназия имени  Героя Российской Федерации </w:t>
      </w:r>
    </w:p>
    <w:p w:rsidR="0083177A" w:rsidRDefault="0083177A" w:rsidP="0083177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3177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3177A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Pr="0083177A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83177A" w:rsidRPr="0083177A" w:rsidRDefault="0083177A" w:rsidP="0083177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751E" w:rsidRDefault="008C751E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8C751E" w:rsidRDefault="008C751E">
      <w:pPr>
        <w:jc w:val="center"/>
        <w:rPr>
          <w:rFonts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E16919" w:rsidRPr="008C751E" w:rsidRDefault="001E69F6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8C751E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КОЛЛЕКТИВНЫЙ ДОГОВОР</w:t>
      </w:r>
    </w:p>
    <w:p w:rsidR="00E16919" w:rsidRPr="00C60FA9" w:rsidRDefault="001E69F6" w:rsidP="0083177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60F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2024–2027годы</w:t>
      </w:r>
    </w:p>
    <w:tbl>
      <w:tblPr>
        <w:tblStyle w:val="a3"/>
        <w:tblW w:w="9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4622"/>
      </w:tblGrid>
      <w:tr w:rsidR="0083177A" w:rsidTr="008C751E">
        <w:tc>
          <w:tcPr>
            <w:tcW w:w="4928" w:type="dxa"/>
          </w:tcPr>
          <w:p w:rsidR="0083177A" w:rsidRDefault="0083177A" w:rsidP="00C60FA9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8C75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работодателя:</w:t>
            </w:r>
          </w:p>
          <w:p w:rsidR="0083177A" w:rsidRDefault="0083177A" w:rsidP="00C60FA9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  <w:r w:rsidRPr="00831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"Каспийская гимназия имени Героя Российской Федерации </w:t>
            </w:r>
            <w:proofErr w:type="spellStart"/>
            <w:r w:rsidRPr="00831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А.М.Магомедтагирова</w:t>
            </w:r>
            <w:proofErr w:type="spellEnd"/>
            <w:r w:rsidRPr="00831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83177A" w:rsidRDefault="008C751E" w:rsidP="00C60FA9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softHyphen/>
              <w:t>_________________Магомедов М.С.</w:t>
            </w:r>
          </w:p>
          <w:p w:rsidR="008C751E" w:rsidRDefault="008C751E" w:rsidP="00C60FA9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«__»____________2024г.</w:t>
            </w:r>
          </w:p>
          <w:p w:rsidR="008C751E" w:rsidRPr="0083177A" w:rsidRDefault="008C751E" w:rsidP="008C751E">
            <w:pPr>
              <w:spacing w:before="100" w:after="10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22" w:type="dxa"/>
          </w:tcPr>
          <w:p w:rsidR="0083177A" w:rsidRDefault="008C751E" w:rsidP="008C751E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работников:</w:t>
            </w:r>
          </w:p>
          <w:p w:rsidR="008C751E" w:rsidRDefault="008C751E" w:rsidP="008C751E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Председатель первичной Профсоюзной организации </w:t>
            </w:r>
            <w:r w:rsidRPr="00831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"Каспийская гимназия имени Героя Российской Федерации </w:t>
            </w:r>
            <w:proofErr w:type="spellStart"/>
            <w:r w:rsidRPr="00831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А.М.Магомедтагирова</w:t>
            </w:r>
            <w:proofErr w:type="spellEnd"/>
            <w:r w:rsidRPr="0083177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  <w:p w:rsidR="008C751E" w:rsidRDefault="008C751E" w:rsidP="008C751E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Мустафаева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З.И.</w:t>
            </w:r>
          </w:p>
          <w:p w:rsidR="008C751E" w:rsidRDefault="008C751E" w:rsidP="008C751E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«__»____________2024г.</w:t>
            </w:r>
          </w:p>
          <w:p w:rsidR="008C751E" w:rsidRDefault="008C751E" w:rsidP="008C751E">
            <w:pPr>
              <w:spacing w:before="100" w:after="1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16919" w:rsidRPr="005439E5" w:rsidRDefault="00E169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6919" w:rsidRPr="008C751E" w:rsidRDefault="008C751E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8C751E">
        <w:rPr>
          <w:rFonts w:hAnsi="Times New Roman" w:cs="Times New Roman"/>
          <w:color w:val="000000"/>
          <w:sz w:val="28"/>
          <w:szCs w:val="28"/>
          <w:lang w:val="ru-RU"/>
        </w:rPr>
        <w:t xml:space="preserve">Коллективный договор прошел уведомительную регистрацию по труду </w:t>
      </w:r>
    </w:p>
    <w:p w:rsidR="008C751E" w:rsidRDefault="008C751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</w:t>
      </w:r>
    </w:p>
    <w:p w:rsidR="008C751E" w:rsidRDefault="008C751E" w:rsidP="008C75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751E" w:rsidRDefault="008C751E" w:rsidP="008C751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751E" w:rsidRDefault="008C751E" w:rsidP="008C75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Регистрационный 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  <w:r>
        <w:rPr>
          <w:rFonts w:hAnsi="Times New Roman" w:cs="Times New Roman"/>
          <w:color w:val="000000"/>
          <w:sz w:val="24"/>
          <w:szCs w:val="24"/>
          <w:lang w:val="ru-RU"/>
        </w:rPr>
        <w:softHyphen/>
        <w:t>____ от «___»________2024г.</w:t>
      </w:r>
    </w:p>
    <w:p w:rsidR="008C751E" w:rsidRPr="005439E5" w:rsidRDefault="008C751E" w:rsidP="008C751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Руководитель органа по труду ___________________________________________</w:t>
      </w:r>
    </w:p>
    <w:p w:rsidR="00E16919" w:rsidRPr="005439E5" w:rsidRDefault="00E169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6919" w:rsidRPr="005439E5" w:rsidRDefault="00E169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6919" w:rsidRPr="005439E5" w:rsidRDefault="00E169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6919" w:rsidRPr="005439E5" w:rsidRDefault="00E1691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C751E" w:rsidRDefault="008C751E" w:rsidP="00C60FA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1.1. Настоящий коллективный договор заключен между работодателем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работниками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лице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представителей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является правовым актом, регулирующим социально-трудовые отношения в </w:t>
      </w:r>
      <w:r w:rsidR="005439E5" w:rsidRPr="005439E5">
        <w:rPr>
          <w:rFonts w:hAnsi="Times New Roman" w:cs="Times New Roman"/>
          <w:color w:val="000000"/>
          <w:sz w:val="24"/>
          <w:szCs w:val="24"/>
          <w:lang w:val="ru-RU"/>
        </w:rPr>
        <w:t>Муниципально</w:t>
      </w:r>
      <w:r w:rsidR="005439E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5439E5"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</w:t>
      </w:r>
      <w:r w:rsidR="005439E5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5439E5"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</w:t>
      </w:r>
      <w:r w:rsidR="00191AC8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="005439E5"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671E8" w:rsidRPr="005439E5">
        <w:rPr>
          <w:rFonts w:hAnsi="Times New Roman" w:cs="Times New Roman"/>
          <w:color w:val="000000"/>
          <w:sz w:val="24"/>
          <w:szCs w:val="24"/>
          <w:lang w:val="ru-RU"/>
        </w:rPr>
        <w:t>учреждени</w:t>
      </w:r>
      <w:r w:rsidR="00A671E8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A671E8"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r w:rsidR="005439E5"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Каспийская гимназия </w:t>
      </w:r>
      <w:r w:rsidR="00A671E8" w:rsidRPr="005439E5">
        <w:rPr>
          <w:rFonts w:hAnsi="Times New Roman" w:cs="Times New Roman"/>
          <w:color w:val="000000"/>
          <w:sz w:val="24"/>
          <w:szCs w:val="24"/>
          <w:lang w:val="ru-RU"/>
        </w:rPr>
        <w:t>имени Героя</w:t>
      </w:r>
      <w:r w:rsidR="005439E5"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Российской </w:t>
      </w:r>
      <w:r w:rsidR="00A671E8"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Федерации </w:t>
      </w:r>
      <w:proofErr w:type="spellStart"/>
      <w:r w:rsidR="00A671E8" w:rsidRPr="005439E5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="005439E5"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91AC8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1.2. Основой для заключения коллективного договора являются: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Трудовой кодекс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91AC8"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</w:t>
      </w:r>
      <w:r w:rsidR="00A671E8" w:rsidRPr="005439E5">
        <w:rPr>
          <w:rFonts w:hAnsi="Times New Roman" w:cs="Times New Roman"/>
          <w:color w:val="000000"/>
          <w:sz w:val="24"/>
          <w:szCs w:val="24"/>
          <w:lang w:val="ru-RU"/>
        </w:rPr>
        <w:t>Федерации (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12.01.1996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10-ФЗ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союзах,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деятельности»;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Закон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E16919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191AC8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Устав </w:t>
      </w:r>
      <w:bookmarkStart w:id="0" w:name="_Hlk179970966"/>
      <w:r w:rsidR="00191AC8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bookmarkEnd w:id="0"/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91AC8" w:rsidRPr="005439E5" w:rsidRDefault="00191AC8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1.3. Коллективный договор заключен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целью определения взаимных обязательств работников и </w:t>
      </w:r>
      <w:r w:rsidR="00191AC8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защите социально-трудовых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профессиональных интересов работников </w:t>
      </w:r>
      <w:r w:rsidR="00191AC8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установлению дополнительных социально-экономических, правовых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гарантий, льгот и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преимуществ для работников,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также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созданию более благоприятных условий труда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трудовым законодательством, иными актами, содержащими нормы трудового права, соглашениями.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Сторонами коллективного договора являются: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работодатель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лице его представителя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— руководителя образовательной организации </w:t>
      </w:r>
      <w:r w:rsidR="00C60FA9" w:rsidRPr="00C60FA9"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 Магомед </w:t>
      </w:r>
      <w:proofErr w:type="spellStart"/>
      <w:r w:rsidR="00C60FA9" w:rsidRPr="00C60FA9">
        <w:rPr>
          <w:rFonts w:hAnsi="Times New Roman" w:cs="Times New Roman"/>
          <w:color w:val="000000"/>
          <w:sz w:val="24"/>
          <w:szCs w:val="24"/>
          <w:lang w:val="ru-RU"/>
        </w:rPr>
        <w:t>Сайпулаевич</w:t>
      </w:r>
      <w:proofErr w:type="spellEnd"/>
      <w:r w:rsidR="00C60FA9" w:rsidRPr="00C60FA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работодатель);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работники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лице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первичной профсоюзной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лице председателя первичной профсоюзной организации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— выборный орган первичной профсоюзной организации) </w:t>
      </w:r>
      <w:proofErr w:type="spellStart"/>
      <w:r w:rsidR="00191AC8">
        <w:rPr>
          <w:rFonts w:hAnsi="Times New Roman" w:cs="Times New Roman"/>
          <w:color w:val="000000"/>
          <w:sz w:val="24"/>
          <w:szCs w:val="24"/>
          <w:lang w:val="ru-RU"/>
        </w:rPr>
        <w:t>Мустафаева</w:t>
      </w:r>
      <w:proofErr w:type="spellEnd"/>
      <w:r w:rsidR="00191AC8">
        <w:rPr>
          <w:rFonts w:hAnsi="Times New Roman" w:cs="Times New Roman"/>
          <w:color w:val="000000"/>
          <w:sz w:val="24"/>
          <w:szCs w:val="24"/>
          <w:lang w:val="ru-RU"/>
        </w:rPr>
        <w:t xml:space="preserve"> З.И.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1.4. Действие настоящего коллективного договора распространяется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всех работников </w:t>
      </w:r>
      <w:r w:rsidR="00191AC8" w:rsidRPr="00191AC8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том числе заключивших трудовой договор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совместительству.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1.5. Работодатель обязан ознакомить под подпись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текстом коллективного договора всех работников образовательной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течение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после его подписания.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1.6. Коллективный договор сохраняет свое 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изменения наименования </w:t>
      </w:r>
      <w:r w:rsidR="00191AC8" w:rsidRPr="00191AC8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, реорганизации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форме преобразования,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также расторжения трудового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руководителем образовательной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1.7. При реорганизации (слиянии, присоединении, разделении, выделении) </w:t>
      </w:r>
      <w:r w:rsidR="00191AC8" w:rsidRPr="00191AC8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коллективный договор сохраняет свое 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течение всего срока реорганизации.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1.8. При смене формы собственности </w:t>
      </w:r>
      <w:r w:rsidR="00191AC8" w:rsidRPr="00191AC8">
        <w:rPr>
          <w:rFonts w:hAnsi="Times New Roman" w:cs="Times New Roman"/>
          <w:color w:val="000000"/>
          <w:sz w:val="24"/>
          <w:szCs w:val="24"/>
          <w:lang w:val="ru-RU"/>
        </w:rPr>
        <w:t xml:space="preserve">Гимназии 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коллективный договор сохраняет свое 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течение трех месяцев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дня перехода прав собственности.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Любая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сторон имеет право направить другой стороне предложение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заключении нового коллективного договора или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продлении действующего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срок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трех лет, которое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порядке, аналогичном порядку внесения изменений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дополнений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коллективный договор.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1.9. При ликвидации </w:t>
      </w:r>
      <w:r w:rsidR="00191AC8" w:rsidRPr="00191AC8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коллективный договор сохраняет свое действие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течение всего срока проведения ликвидации.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1.10. Стороны договорились, что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дополнения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коллективный договор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течение срока его действия могут вноситься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совместному решению представителями сторон без созыва общего собрания (конференции)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установленном законом порядке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ТК). Вносимые изменения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дополнения 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текст коллективного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могут ухудшать положение работников по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Российской Федерации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положениями прежнего коллективного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договора.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1.11.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ходом выполнения коллективного договора осуществляется сторонами коллективного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лице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представителей, соответствующими органами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труду.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1.12. Стороны коллективного договора обязуются проводить обсуждение итогов выполнения коллективного договора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общем собрании работников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год.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1.13. Локальные нормативные акты образовательной организации, содержащие нормы трудового права, являющиеся приложением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коллективному договору, принимаются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1.14. Работодатель обязуется обеспечивать гласность содержания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выполнения условий коллективного договора.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1.15.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течение срока действия коллективного договора 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одна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сторон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вправе прекратить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одностороннем порядке выполнение принятых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себя обязательств.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1.16. Настоящий коллективный договор вступает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силу с 0</w:t>
      </w:r>
      <w:r w:rsidR="00191AC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91AC8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 2024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действует по 31января 2027 года включительно.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Гарантии при заключении, изменении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расторжении трудового договора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 Стороны договорились, что: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2.1. Работодатель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вправе требовать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работника выполнения работы,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обусловленной трудовым договором, условия трудового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могут ухудшать положение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действующим трудовым законодательством.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 Работодатель обязуется: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2.2.1. Заключить трудовой договор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экземплярах, каждый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которых подписывается работодателем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работником, один экземпляр под подпись передать работнику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день заключения.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2.2.2.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работу (до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подписания трудового договора) ознакомить работников под подпись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настоящим коллективным договором, уставом </w:t>
      </w:r>
      <w:r w:rsidR="00191AC8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, правилами внутреннего трудового распорядка, иными локальными нормативными актами, непосредственно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ознакомить работников под подпись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принимаемыми впоследствии локальными нормативными актами, непосредственно связанными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деятельностью.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трудовой договор включать обязательные условия,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статье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57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ТК. При включении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трудовой договор дополнительных условий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допускать ухудшения положения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условиями, установленными трудовым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правовыми актами, содержащими нормы трудового права, соглашениями, локальными нормативными актами, настоящим коллективным договором.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трудовом договоре оговаривать объем учебной нагрузки педагогического работника, который может быть изменен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 трудового договора,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предусмотренных законодательством.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Высвобождающуюся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увольнением педагогических работников учебную нагрузку предлагать прежде всего тем педагогическим работникам, учебная нагрузка которых установлена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объеме менее нормы часов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ставку заработной платы.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2.2.4. Заключать трудовой договор для выполнения трудовой функции, которая носит постоянный характер,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неопределенный срок. Срочный трудовой договор заключать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59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2.2.5.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работу педагогических работников, имеющих первую или высшую квалификационную категорию,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также ранее успешно прошедших аттестацию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соответствие занимаемой должности, после которой прошло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более трех лет, испытание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работу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2.2.6. Оформлять изменения условий трудового договора путем заключения дополнительных соглашений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трудовому договору, являющихся неотъемлемой частью заключенного между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работодателем трудового договора.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2.2.7. Изменение определенных сторонами условий трудового договора,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том числе перевод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другую работу, производить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письменному соглашению сторон трудового договора,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случаев, предусмотренных частями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72.2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педагогического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другую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72.2. ТК, возможен только при наличии письменного согласия работника, если режим временной работы предусматривает увеличение рабочего времени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режимом, установленным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условиям трудового договора.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2.2.8. Сообщать выборному органу первичной профсоюзной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три месяца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начала проведения соответствующих мероприятий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сокращении численности или штата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возможном расторжении трудовых договоров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работниками в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ТК, при массовых увольнениях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также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три месяца.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Массовым является увольнение 20-и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более человек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течение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2.2.9. Обеспечить преимущественное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оставление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работе при сокращении штата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более высокой производительностью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квалификацией.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Кроме перечисленных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статье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179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ТК, при равной производительности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квалификации преимущественное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оставление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работе имеют работники: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предпенсионного возраста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менее года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пенсии);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проработавшие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организации свыше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лет;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одинокие матери, воспитывающие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возрасте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лет;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—одинокие отцы, воспитывающие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возрасте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лет;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родители, имеющие ребенка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инвалида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возрасте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лет;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награжденные государственными или ведомственными наградами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педагогической деятельностью;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приступившие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деятельности непосредственно после окончания образовательной организации высшего или профессионального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имеющие трудовой стаж менее одного года.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2.2.10. Обеспечить работнику, увольняемому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ликвидацией организации, сокращением численности или штата работников организации,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время для поиска работы (4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часа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неделю)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сохранением среднего заработка.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2.2.11. Расторжение трудового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пунктами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2, 3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членом профсоюза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инициативе работодателя может быть произведено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учетом мнения выборного органа первичной профсоюзной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2.2.12.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учетом мнения выборного органа первичной профсоюзной организации определять формы профессионального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программам профессиональной подготовки, переподготовки, повышения квалификации или дополнительного профессионального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программам повышения квалификации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 переподготовки педагогических работников, перечень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необходимых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специальностей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каждый календарный год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учетом перспектив развития образовательной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2.2.13. Направлять педагогических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дополнительное профессиональное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профилю педагогической деятельности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реже чем один раз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три года (подп.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196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2.2.14.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случае направления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 обучение или получение дополнительного профессионального образования сохранять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ним место работы (должность), среднюю заработную плату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основному месту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и, если работник направляется для повышения квалификации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другую местность, оплачивать ему командировочные расходы (суточные, проезд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месту обучения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обратно, проживание)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размерах, предусмотренных для лиц, направляемых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документами, подтверждающими фактически произведенные расходы.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2.2.15. При направлении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районы Крайнего Севера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приравненные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ним местности размер суточных увеличивается на 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процентов.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2.2.16. Предоставлять гарантии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компенсации работникам, совмещающим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получением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главой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том числе работникам, уже имеющим профессиональное образование соответствующего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направленным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обучение работодателем.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2.2.17. Направлять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командировку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более несовершеннолетними детьми, младшему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которых еще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исполнилось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лет,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письменного согласия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условии, что работа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запрещена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состоянию здоровья,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этом письменно знакомить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правом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такой работы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259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2.2.18. Содействовать работнику, желающему пройти профессиональное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программам профессиональной подготовки, переподготовки, повышения квалификации или дополнительного профессионального образования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программам повышения квалификации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программам профессиональной переподготовки педагогических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приобрести другую профессию.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2.2.19. Рассматривать все вопросы,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изменением структуры </w:t>
      </w:r>
      <w:r w:rsidR="00191AC8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, его реорганизацией,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участием выборного органа первичной профсоюзной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2.2.20. При принятии решений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увольнении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случае признания 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результатам аттестации несоответствующим занимаемой должности вследствие недостаточной квалификации принимать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переводу работника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его письменного согласия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другую имеющуюся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работодателя работу (как вакантную должность или работу, соответствующую квалификации работника,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вакантную нижестоящую должность или нижеоплачиваемую работу), которую работник может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выполнять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учетом его состояния здоровья (ч.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2.3. Выборный орган первичной профсоюзной организации обязуется 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соблюдением работодателем трудового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иных нормативных правовых актов, содержащих нормы трудового права, соглашений, локальных нормативных актов, настоящего коллективного договора при заключении, изменении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расторжении трудовых договоров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работниками.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Рабочее время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время отдыха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 Стороны пришли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соглашению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том, что: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требованиями трудового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иных нормативных правовых актов, содержащих нормы трудового права,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также соглашений режим рабочего времени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времени отдыха работников </w:t>
      </w:r>
      <w:r w:rsidR="00191AC8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определяется настоящим коллективным договором, правилами трудового распорядка, иными локальными 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нормативными актами, трудовыми договорами, расписанием занятий, годовым календарным учебным графиком, графиками работы (графиками сменности), согласованными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3.2. Для руководителя, заместителей руководителя, руководителей структурных подразделений, работников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числа административно-хозяйственного, учебно-вспомогательного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обслуживающего персонала образовательной организации устанавливается нормальная продолжительность рабочего времени, которая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может превышать 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3.3. Для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руководителей организации, расположенной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сельской местности, женщин устанавливается 36-часовая рабочая неделя, если меньшая продолжительность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предусмотрена иными законодательными актами. При этом заработная плата выплачивается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же размере, что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полной продолжительности еженедельной работы (40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часов).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3.4. Для педагогических работников образовательной организации устанавливается сокращенная продолжительность рабочего времени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более 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часов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 (или) специальности педагогических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учетом особенностей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труда продолжительность рабочего времени (нормы часов педагогической работы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ставку заработной платы), порядок определения учебной нагрузки, оговариваемой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трудовом договоре,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основания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изменения, случаи установления верхнего предела учебной нагрузки педагогических работников определяются Министерством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науки Российской Федерации.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3.5. В </w:t>
      </w:r>
      <w:r w:rsidR="00191AC8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учебная нагрузка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новый учебный год устанавливается руководителем </w:t>
      </w:r>
      <w:r w:rsidR="00191AC8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Руководитель должен ознакомить педагогических работников под подпись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предполагаемой учебной нагрузкой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новый учебный год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письменном виде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начала ежегодного оплачиваемого отпуска.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3.6. Учебная нагрузка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новый учебный год работникам, ведущим преподавательскую работу помимо основной работы (руководителям образовательных организаций,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заместителям, другим руководящим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работникам), устанавливается работодателем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 при условии, если учителя, для которых данное учреждение является местом основной работы, обеспечены преподавательской работой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своей специальности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объеме,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ставку заработной платы.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3.7. Изменение условий трудового договора,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исключением изменения трудовой функции педагогического работника образовательной организации, осуществлять только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случаях,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причинам, связанным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изменением организационных или технологических условий труда (уменьшение количества часов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учебным планам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программам, сокращение количества классов или групп продленного дня), определенные сторонами условия трудового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могут быть сохранены.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3.8. При установлении учителям, для которых </w:t>
      </w:r>
      <w:r w:rsidR="00191AC8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является местом основной работы, учебной нагрузки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новый учебный год, как правило, сохраняется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объем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преемственность преподавания предметов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классах. Объем учебной нагрузки, установленный учителям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начале учебного года,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может быть уменьшен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инициативе работодателя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также при установлении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следующий учебный год,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случая,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3.7 настоящего раздела.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Объем учебной нагрузки учителей больше или меньше нормы часов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ставку заработной платы устанавливается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письменного согласия.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3.9. Учебная нагрузка педагогическим работникам, находящимся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началу учебного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отпуске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ребенком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достижения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возраста трех лет либо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ином отпуске, устанавливается при распределении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очередной учебный год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общих основаниях,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затем передается для выполнения другим учителям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период нахождения указанных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 отпусках.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3.10.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дни работы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дежурству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педагогические работники привлекаются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ранее чем за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минут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начала учебных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позднее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минут после окончания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последнего учебного занятия.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3.11. Привлечение педагогических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каникулярный период,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совпадающий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ежегодным оплачиваемым отпуском,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оздоровительных лагерях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других оздоровительных образовательных учреждениях, находящихся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другой местности,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качестве руководителей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длительных (без возвращения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же день) походов, экспедиций, экскурсий, путешествий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другую местность может иметь место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согласия работников. Режим рабочего времени указанных работников устанавливается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учетом выполняемой работы.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3.12. Режим рабочего времени устанавливается для работников правилами трудового распорядка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трудовыми договорами. Общим выходным днем является воскресенье.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3.13. Составление расписания учебных занятий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учетом рационального использования рабочего времени учителя.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составлении расписаний учебных занятий при наличии возможности учителям предусматривается один свободный день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неделю.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Рабочее время учителей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период учебных занятий определяется расписанием занятий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выполнением всего круга обязанностей, которые возлагаются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правилами трудового распорядка, трудовыми договорами, должностными инструкциями.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3.14. Периоды каникул,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совпадающие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ежегодными оплачиваемыми отпусками педагогических работников,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также периоды отмены учебных занятий являются для них рабочим временем.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каникулярный период учителя осуществляют педагогическую, методическую, организационную работу, связанную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реализацией образовательной программы,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пределах нормируемой части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времени (установленного объема учебной нагрузки), определенной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начала каникул,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сохранением заработной платы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 График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период каникул утверждается приказом руководителя </w:t>
      </w:r>
      <w:r w:rsidR="00191AC8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каникулярный период,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период отмены учебных занятий учебно-вспомогательный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обслуживающий персонал образовательной организации может привлекаться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выполнению хозяйственных работ,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требующих специальных знаний,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пределах установленной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 рабочего времени.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3.15. Привлечение работодателем работников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сверхурочное время допускается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письменного согласия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компенсируется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трудовым законодательством.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Работодатель может привлекать работников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сверхурочным работам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99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 согласия выборного органа первичной профсоюзной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сверхурочное время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допускаются беременные женщины, работники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возрасте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лет, работники других категорий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иными федеральными законами.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3.16. Работодатель обязан согласовывать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 перечень должностей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ненормированным рабочим днем.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3.17. Работа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праздничные дни запрещается. Привлечение работников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нерабочие праздничные дни производится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письменного согласия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случае необходимости выполнения непредвиденных работ,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срочного выполнения которых зависит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дальнейшем нормальная работа образовательной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Без согласия работников допускается привлечение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случаях, определенных 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других случаях привлечение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нерабочие праздничные дни допускается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письменного согласия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учетом мнения выборного органа первичной профсоюзной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Привлечение работника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нерабочие праздничные дни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письменному распоряжению работодателя.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3.18. Привлечение работников организации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выполнению работы,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 должностными обязанностями, трудовым договором, допускается только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письменному распоряжению работодателя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письменного согласия работника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оплатой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соблюдением статей 60, 97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99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3.19.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течение рабочего дня (смены) работнику предоставляется перерыв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питания, время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которого определяется правилами трудового распорядка образовательной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Перерыв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питания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предоставляется работникам, если установленная для него продолжительность ежедневной работы (смены)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превышает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часов,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предусмотрено трудовым договором.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Для педагогических работников, выполняющих свои обязанности непрерывно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течение рабочего дня, перерыв для приема пищи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устанавливается: возможность приема пищи обеспечивается одновременно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обучающимися, воспитанниками.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3.20. Педагогическим работникам предоставляется ежегодный основной удлиненный оплачиваемый отпуск, продолжительность которого устанавливается Правительством Российской Федерации, остальным работникам предоставляется ежегодный основной оплачиваемый отпуск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менее 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сохранением места работы (должности)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среднего заработка.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Отпуск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первый год работы предоставляется работникам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истечении шести месяцев непрерывной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последующий годы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любое время рабочего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очередностью предоставления отпусков.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соглашению сторон оплачиваемый отпуск может быть предоставлен работникам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истечения шести месяцев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предоставлении ежегодного отпуска педагогическим работникам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первый год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каникулярный период,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том числе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истечения шести месяцев работы, его продолжительность должна соответствовать установленной для них продолжительности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оплачиваться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полном размере.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3.21. Очередность предоставления оплачиваемых отпусков определяется ежегодно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графиком отпусков, утверждаемым работодателем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наступления календарного года.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времени начала отпуска работник должен быть письменно извещен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две недели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его начала.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Продление, перенесение, разделение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отзыв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оплачиваемого отпуска производится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согласия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статьями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124–125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3.22.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работникам предоставляются ежегодные дополнительные оплачиваемые отпуска: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вредных условиях труда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семь дней;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ненормированный рабочий день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три дня;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районах Крайнего Севера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дня;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районах, приравненных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районам Крайнего Севера,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дней.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Работникам, которым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условиям трудового договора установлен ненормированный рабочий день, предоставляется дополнительный оплачиваемый отпуск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ненормированный рабочий день. Перечень должностей этих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дополнительного оплачиваемого отпуска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ненормированный рабочий день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119 Трудового кодекса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3.23. При исчислении общей продолжительности ежегодного оплачиваемого отпуска дополнительные оплачиваемые отпуска суммируются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ежегодным основным оплачиваемым отпуском.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3.24. Ежегодный оплачиваемый отпуск продлевается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случае временной нетрудоспособности работника, наступившей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время отпуска.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Ежегодный оплачиваемый отпуск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соглашению между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работодателем переносится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другой срок при несвоевременной оплате времени отпуска либо при предупреждении работника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начале отпуска 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две недели.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увольнении работнику выплачивается денежная компенсация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неиспользованный отпуск пропорционально отработанному времени. Работнику, проработавшему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месяцев, выплачивается компенсация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полный рабочий год.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этом учителям, проработавшим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месяцев, выплачивается денежная компенсация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неиспользованный отпуск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полную продолжительность отпуска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56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Денежная компенсация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неиспользованный отпуск при увольнении работника исчисляется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количества неиспользованных дней отпуска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учетом рабочего года работника.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исчислении стажа работы при выплате денежной компенсации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неиспользованный отпуск при увольнении необходимо учесть, что: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все дни отпусков, предоставляемых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просьбе работника без сохранения заработной платы, если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общая продолжительность превышает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течение рабочего года, должны исключаться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подсчета стажа, дающего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выплату компенсации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неиспользованный отпуск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увольнении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излишки, составляющие менее половины месяца, исключаются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подсчета,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излишки, составляющие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менее половины месяца, округляются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полного месяца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Правил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очередных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дополнительных отпусках, утвержденных НКТ СССР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апреля 1930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г.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169).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3.25. Стороны договорились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предоставлении работникам образовательной организации дополнительного оплачиваемого отпуска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случаях: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сопровождения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сентября детей младшего школьного возраста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один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календарный день;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бракосочетания детей 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один календарный день.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3.26. Исчисление среднего заработка для оплаты ежегодного отпуска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3.27. Отпуска без сохранения заработной платы предоставляются работнику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семейным обстоятельствам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другим уважительным причинам продолжительностью, определяемой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соглашению между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работодателем.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3.28. Работодатель обязуется предоставить отпуск без сохранения заработной платы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основании письменного заявления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сроки, указанные работником,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следующих случаях: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родителям, воспитывающим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возрасте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лет, —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переездом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новое место жительства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три календарных дня;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для проводов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военную службу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два календарных дня;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тяжелое заболевание близкого родственника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три календарных дня;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участникам Великой Отечественной войны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до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году;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работающим пенсионерам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старости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возрасту)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до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году;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родителям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женам (мужьям) военнослужащих, погибших или умерших вследствие ранения, контузии или увечья, полученных при исполнении обязанностей военной службы, либо вследствие заболевания, связанного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прохождением военной службы,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до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году;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работающим инвалидам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до 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году.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3.29. Педагогическим работникам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реже чем через каждые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лет непрерывной педагогической работы предоставляется длительный отпуск сроком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одного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Министерством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науки Российской Федерации (подп.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г. 273-ФЗ «Об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3.30. Работодатель обязуется обеспечивать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защиту профессиональной чести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достоинства,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справедливое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объективное расследование нарушения норм профессиональной этики работников.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3.31. Выборный орган первичной профсоюзной организации обязуется: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3.31.1. 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соблюдением работодателем требований трудового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иных нормативных правовых актов, содержащих нормы трудового права, соглашений, локальных нормативных актов, настоящего коллективного договора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вопросам рабочего времени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времени отдыха работников.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3.31.2. Предоставлять работодателю мотивированное мнение при принятии локальных нормативных актов, регулирующих вопросы рабочего времени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времени отдыха работников,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соблюдением сроков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порядка, установленных 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3.31.3. Вносить работодателю представления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устранении выявленных нарушений.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Оплата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нормирование труда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4.1. Заработная плата выплачивается работникам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текущий месяц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реже чем каждые полмесяца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денежной форме.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Днями выплаты заработной платы являются: 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число месяца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первую половину текущего месяца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число следующего месяца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вторую половину месяца. Установлено следующее соотношение частей заработной платы: 50: 50.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выплате заработной платы работнику вручается расчетный листок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указанием: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составных частей заработной платы, причитающейся ему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 период;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размеров иных сумм, начисленных работнику,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том числе денежной компенсации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нарушение работодателем установленного срока выплаты заработной платы, оплаты отпуска, выплат при увольнении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 (или) других выплат, причитающихся работнику;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размеров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оснований произведенных удержаний;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общей денежной суммы, подлежащей выплате.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Форма расчетного листка утверждается работодателем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учетом мнения выборного органа первичной профсоюзной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4.2. Заработная плата исчисляется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трудовым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включает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себя:</w:t>
      </w:r>
    </w:p>
    <w:p w:rsidR="00E16919" w:rsidRPr="005439E5" w:rsidRDefault="001E69F6" w:rsidP="008C751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ставки заработной платы, оклады (должностные оклады);</w:t>
      </w:r>
    </w:p>
    <w:p w:rsidR="00E16919" w:rsidRPr="005439E5" w:rsidRDefault="001E69F6" w:rsidP="008C751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доплаты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надбавки компенсационного характера,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том числе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работу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вредных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тяжелых условиях труда;</w:t>
      </w:r>
    </w:p>
    <w:p w:rsidR="00E16919" w:rsidRPr="005439E5" w:rsidRDefault="001E69F6" w:rsidP="008C751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условиях, отклоняющихся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нормальных (при выполнении работ различной квалификации, совмещении профессий (должностей), сверхурочной работе, 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ночное время, выходные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нерабочие праздничные дни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выполнении работ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других условиях, отклоняющихся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нормальных);</w:t>
      </w:r>
    </w:p>
    <w:p w:rsidR="00E16919" w:rsidRPr="005439E5" w:rsidRDefault="001E69F6" w:rsidP="008C751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иные выплаты компенсационного характера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работу,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входящую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должностные обязанности (классное руководство, проверка письменных работ, заведование учебным кабинетом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др.);</w:t>
      </w:r>
    </w:p>
    <w:p w:rsidR="00E16919" w:rsidRDefault="001E69F6" w:rsidP="008C751E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выплаты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стимулирующего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4.3. Работникам гарантирована выплата заработной платы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ниже установленного федеральным законодательством минимального размера оплаты труда (МРОТ).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4.4. Оплата труда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ночное время (с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часов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часов) производится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повышенном размере,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ниже 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процентов часовой тарифной ставки (части оклада (должностного оклада), рассчитанного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час работы)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каждый час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ночное время.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случае задержки выплаты заработной платы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срок более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дней или выплаты заработной платы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полном объеме работник имеет право приостановить работу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весь период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выплаты задержанной суммы, известив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этом работодателя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письменной форме. При этом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может быть подвергнут дисциплинарному взысканию.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4.6. Работодатель обязан возместить работнику, вынужденно приостановившему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задержкой выплаты заработной платы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срок более 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дней,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полученный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заработок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весь период задержки,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также средний заработок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период приостановления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исполнения трудовых обязанностей.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4.7. При нарушении установленного срока выплаты заработной платы, оплаты отпуска, выплат при увольнении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других выплат, причитающихся работнику,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случае приостановки работы, ему причитается денежная компенсация, размер которой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4.8. Изменение условий оплаты труда, предусмотренных трудовым договором, осуществляется при наличии следующих оснований: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присвоении квалификационной категории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дня вынесения решения аттестационной комиссией;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изменении (увеличении) продолжительности стажа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организации (выслуга лет);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присвоении почетного звания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дня присвоения почетного звания уполномоченным органом;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присуждении ученой степени доктора или кандидата наук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дня принятия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Министерством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науки Российской Федерации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выдаче диплома.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4.9. Педагогическим работникам, приступившим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трудовой деятельности в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позднее трех лет после окончания образовательной организации высшего или среднего профессионального образования, выплачивается единовременное пособие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размере 3000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4.10. Работникам, награжденным ведомственными наградами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том числе медалями, почетными званиями, отраслевыми нагрудными знаками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другими наградами), выплачивается ежемесячная надбавка (доплата)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размере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процентов ставки заработной платы (должностного оклада).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4.11. Оплата труда работников, занятых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 (или) опасными условиями труда, производится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результатам специальной оценки условий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повышенном размере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сравнению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тарифными ставками (окладами), установленными для различных видов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нормальными условиями труда. Минимальный размер повышения оплаты труда работников, занятых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работах во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 (или) опасных условиях труда,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может быть менее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процентов тарифной ставки (оклада), установленной для различных видов работ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нормальными условиями труда.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4.12. Сэкономленные средства фонда оплаты труда направляются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премирование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оказание материальной помощи работникам, что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локальных нормативных актах (положениях) </w:t>
      </w:r>
      <w:r w:rsidR="00191AC8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4.13.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период отмены учебных занятий (образовательного процесса) для обучающихся (воспитанников)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санитарно-эпидемиологическим, климатическим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другим основаниям, являющихся рабочим временем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других работников образовательной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ними сохраняется заработная плата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4.14. Штат организации формируется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учетом установленной предельной наполняемости классов (групп).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фактическое превышение количества обучающихся,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классе, группе устанавливается соответствующая доплата, как это предусмотрено при расширении зоны обслуживания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или увеличении объема выполняемой работы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151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4.15. Выплата вознаграждения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классное руководство педагогическим работникам образовательной организации производится также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каникулярный период,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совпадающий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отпуском.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4.16. Выплачивать ежемесячную надбавку (доплату)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размере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процентов ставки заработной платы (должностного оклада) работникам, которым присвоены категории «педагог-методист» или «педагог-наставник».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Социальные гарантии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льготы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5. Стороны пришли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соглашению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том, что: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5.1. Гарантии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компенсации работникам предоставляются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следующих случаях: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заключении трудового договора (гл. 10,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переводе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другую работу (гл.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расторжении трудового договора (гл.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вопросам оплаты труда (гл.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20–22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направлении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 (гл.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совмещении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обучением (гл.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предоставлении ежегодного оплачиваемого отпуска (гл.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задержкой выдачи трудовой книжки при увольнении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84.1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других случаях, предусмотренных трудовым законодательством.</w:t>
      </w:r>
    </w:p>
    <w:p w:rsidR="00E16919" w:rsidRPr="005439E5" w:rsidRDefault="00E16919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5.2. Работодатель обязуется: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5.2.1. Обеспечивать право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обязательное социальное страхование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несчастных случаев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производстве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заболеваний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осуществлять обязательное социальное страхование работников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федеральными законами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правовыми актами.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5.2.2. Своевременно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полностью перечислять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работников страховые взносы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СФР, Фонд медицинского страхования РФ.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5.2.3. Выплачивать единовременное пособие при выходе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пенсию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размере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счет средств работодателя.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5.2.4. Сохранять педагогическим работникам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истечении срока действия квалификационной категории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течение одного года уровень оплаты труда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учетом ранее имевшейся квалификационной категории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заявлению работника: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выходе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работу после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отпуске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беременности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родам,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уходу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ребенком;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 выходе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работу после нахождения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длительном отпуске сроком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одного года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декабря 2012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г. 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случае истечения срока действия квалификационной категории, установленной педагогическим работникам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руководителям образовательных организаций, которым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назначения пенсии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старости осталось менее одного года.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5.2.5. Ходатайствовать перед органом местного самоуправления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предоставлении жилья нуждающимся работникам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выделении ссуд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его приобретение (строительство).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5.2.6. Оказывать работникам материальную помощь при рождении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размере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5.2.7. Оказывать работникам, имеющим трех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более несовершеннолетних детей, ежегодную разовую материальную помощь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размере 5000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</w:p>
    <w:p w:rsidR="00E16919" w:rsidRPr="005439E5" w:rsidRDefault="00E16919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Охрана труда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</w:p>
    <w:p w:rsidR="00E16919" w:rsidRPr="005439E5" w:rsidRDefault="00E16919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 Для реализации права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здоровые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безопасные условия труда, внедрения современных средств безопасности труда, предупреждающих производственный травматизм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возникновение профессиональных заболеваний, заключается соглашение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 Работодатель обязуется: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6.1.1. Обеспечивать безопасные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здоровые условия труда при проведении образовательного процесса.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6.1.2. Осуществлять финансирование (выделять средства)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проведение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улучшению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охраны труда,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том числе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обучение работников безопасным приемам работ, проведение специальной оценки условий труда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всех источников финансирования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размере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менее 0,2 процента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суммы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 услуги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6.1.3. Использовать возможность возврата части страховых взносов (до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процентов)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предупредительные меры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улучшению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охраны труда, предупреждению производственного травматизма.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6.1.4. Проводить 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охране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проверку знаний требований охраны труда работников образовательных организаций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реже одного раза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три года.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6.1.5. Обеспечивать проверку знаний работников образовательной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охране труда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началу каждого учебного года.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6.1.6. Обеспечить наличие правил, инструкций, журналов инструктажа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других обязательных материалов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рабочих местах.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6.1.7. Разработать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утвердить 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охране труда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видам работ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профессиям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штатным расписанием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согласовать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6.1.8. Обеспечивать проведение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работ,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специальной оценке, условий труда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рабочих местах.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6.1.9. Предоставлять гарантии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компенсации работникам, занятым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 (или) опасными условиями труда,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ТК, иными нормативными правовыми актами, содержащими государственные нормативные требования охраны труда.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6.1.10. Обеспечивать работников сертифицированной спецодеждой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другими средствами индивидуальной защиты (СИЗ), молоком или другими равноценными пищевыми продуктами, смывающими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 средствами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установленными нормами.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6.1.11. Обеспечивать прохождение обязательных предварительных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периодических медицинских осмотров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сохранением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ними места работы (должности)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среднего заработка.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6.1.12. Обеспечивать прохождение внеочередного медосмотра,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который врач направил работника после больничного.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6.1.13. Организовывать диспансеризацию без отрыва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производства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территории работодателя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привлечением выездных мобильных </w:t>
      </w:r>
      <w:proofErr w:type="spellStart"/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медбригад</w:t>
      </w:r>
      <w:proofErr w:type="spellEnd"/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6.1.14. Обеспечивать установленный санитарными нормами тепловой режим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помещениях.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6.1.15. Проводить своевременное расследование несчастных случаев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производстве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вести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учет.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6.1.16. Предусмотреть выплату денежной компенсации семье работника, погибшего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результате несчастного случая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производстве,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размере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руб., если несчастный случай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производстве произошел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вине работника.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6.1.17. Обеспечивать соблюдение работниками требований, правил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инструкций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6.1.18. Создать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паритетной основе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 комиссию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охране труда для осуществления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состоянием условий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охраны труда, выполнением соглашения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6.1.19. Оказывать содействие техническим (главным техническим) инспекторам труда профсоюза, членам комиссий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охране труда, уполномоченным (доверенным лицам)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охране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проведении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состоянием охраны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случае выявления ими нарушения прав работников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здоровые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безопасные условия труда принимать меры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устранению.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6.1.20. Выявлять, анализировать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отслеживать профессиональные риски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опасности.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случае отказа работника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работы при возникновении опасности для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здоровья вследствие невыполнения нормативных требований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охране труда, ему предоставляется другая работа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время устранения такой опасности, либо производится оплата возникшего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этой причине простоя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размере среднего заработка.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6.3. Работники обязуются: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6.3.1. Соблюдать требования охраны труда, установленные законами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правовыми актами,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также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инструкциями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охране труда.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6.3.2. Проходить обучение безопасным методам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приемам выполнения работ, оказанию первой помощи при несчастных случаях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производстве, инструктаж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охране труда, проверку знаний требований охраны труда.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6.3.3. Проходить обязательные предварительные при поступлении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периодические медицинские осмотры,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также внеочередные медицинские осмотры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медицинскими рекомендациями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счет средств работодателя.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6.3.4. Правильно применять средства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коллективной защиты.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6.3.5. Незамедлительно извещать руководителя, заместителя руководителя либо руководителя структурного подразделения образовательной организации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любой ситуации, угрожающей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здоровью людей,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каждом несчастном случае, происшедшем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производстве, или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ухудшении состояния своего здоровья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время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том числе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проявлении признаков острого заболевания (отравления).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6.4. Работник имеет право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выполнения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случае возникновения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рабочем месте ситуации, угрожающей его жизни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здоровью,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также при необеспечении необходимыми средствами индивидуальной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коллективной защиты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устранения выявленных нарушений.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6.5. Работодатель гарантирует наличие оборудованного помещения для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приема пищи работников образовательной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Гарантии профсоюзной деятельности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7.1. Работодатель обеспечивает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письменному заявлению ежемесячное бесплатное перечисление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счет профсоюзной организации членских профсоюзных взносов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заработной платы работников, являющихся членами профсоюза, одновременно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выдачей заработной платы.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случае если работник,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состоящий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профсоюзе, уполномочил выборный орган первичной профсоюзной организации представлять его законные интересы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работодателем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ТК), руководитель обеспечивает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письменному заявлению работника ежемесячное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перечисление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счет первичной профсоюзной организации денежных средств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заработной платы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размере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процента (ч.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377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целях создания условий для успешной деятельности первичной профсоюзной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выборного органа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 ТК,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12.01.1996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10-ФЗ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союзах,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гарантиях деятельности», иными федеральными законами, настоящим коллективным договором работодатель обязуется: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7.3.1. При принятии локальных нормативных актов, затрагивающих права работников образовательной организации, учитывать мнение выборного органа первичной профсоюзной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условиях, предусмотренных трудовым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настоящим коллективным договором.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7.3.2. Соблюдать права профсоюза, установленные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настоящим коллективным договором (гл.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58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7.3.3.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препятствовать представителям профсоюза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посещении рабочих мест,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которых работают члены профсоюза, для реализации уставных задач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представленных законодательством прав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370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ТК, 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12.01.1996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10-ФЗ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союзах,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деятельности»).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7.3.4. Безвозмездно предоставлять выборному органу первичной профсоюзной организации помещения как для его постоянной работы, так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для проведения заседаний, собраний, хранения документов,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также предоставить возможность размещения информации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доступном для всех работников месте.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7.3.5. Предоставлять выборному органу первичной профсоюзной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бесплатное пользование необходимые для его деятельности оборудование, транспортные средства, средства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оргтехники.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7.3.6. Осуществлять техническое обслуживание оргтехники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компьютеров, множительной техники, необходимой для деятельности выборного органа первичной профсоюзной организации,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осуществлять хозяйственное содержание, ремонт, 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отопление, освещение, уборку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охрану помещения,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выделенного выборному органу первичной профсоюзной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7.3.7. Предоставлять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бесплатное пользование профсоюзной организации здания, помещения, базы отдыха, спортивные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сооружения для организации отдыха, культурно-просветительской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физкультурно-оздоровительной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обеспечением оплаты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хозяйственного содержания, ремонта, отопления, освещения, уборки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охраны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377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7.3.8.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допускать ограничения гарантированных законом социально-трудовых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иных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свобод, принуждения, увольнения или иных форм воздействия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отношении любого работника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связи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его членством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профсоюзе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 (или) профсоюзной деятельностью.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7.3.9. Привлекать представителей выборного органа первичной профсоюзной организации для осуществления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правильностью расходования фонда оплаты труда, фонда экономии заработной платы, внебюджетного фонда.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7.4. Взаимодействие работодателя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 осуществляется посредством: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учета мотивированного мнения выборного органа первичной профсоюзной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статьями 372 и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согласования (письменного) при принятии решений руководителем образовательной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вопросам, предусмотренным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7.5 настоящего коллективного договора,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 после проведения взаимных консультаций.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7.5.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учетом мнения выборного органа первичной профсоюзной организации производится: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установление системы оплаты труда работников, включая порядок стимулирования труда в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организации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144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принятие правил трудового распорядка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190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составление графиков сменности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103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установление сроков выплаты заработной платы работникам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привлечение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сверхурочным работам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99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установление режима работы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разделением рабочего дня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части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перерывом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более часа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порядка компенсации такого режима работы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105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привлечение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нерабочие праздничные дни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113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установление очередности предоставления отпусков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принятие решений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режиме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каникулярный период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период отмены образовательного процесса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санитарно-эпидемиологическим, климатическим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другим основаниям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принятие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временном введении режима неполного рабочего времени при угрозе массовых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увольнений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его отмене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180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утверждение формы расчетного листка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определение форм подготовки работников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 профессионального образования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работников, перечень необходимых профессий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специальностей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определение сроков проведения специальной оценки условий труда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формирование аттестационной комиссии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формирование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 (ч.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изменение условий труда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принятие локальных нормативных актов организации, закрепляющих нормы профессиональной этики педагогических работников.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7.6.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учетом мотивированного мнения выборного органа первичной профсоюзной организации производится расторжение трудового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работниками, являющимися членами профсоюза, по следующим основаниям: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численности или штата работников организации (ст. 81, 82,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несоответствие работника занимаемой должности или выполняемой работе вследствие недостаточной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квалификации, подтвержденной результатами аттестации (ст. 81, 82,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неоднократное неисполнение работником без уважительных причин трудовых обязанностей, если он имеет дисциплинарное взыскание (ст. 81, 82, 373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повторное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течение одного года грубое нарушение устава организации, осуществляющей образовательную деятельность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совершение работником, выполняющим воспитательные функции, аморального проступка, несовместимого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продолжением данной работы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применение,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том числе однократное, методов воспитания, связанных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 (или) психическим насилием над личностью обучающегося, воспитанника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336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7.7.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согласованию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выборным органом первичной профсоюзной организации производится: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установление перечня должностей работников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ненормированным рабочим днем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101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представление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присвоению почетных званий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191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представление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награждению отраслевыми наградами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иными наградами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191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установление размеров повышенной заработной платы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вредные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 (или) опасные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иные особые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условия труда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установление размеров повышенной заработной платы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ночное время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распределение учебной нагрузки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утверждение расписания занятий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установление, изменение размеров выплат стимулирующего характера (ст. 135, 144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распределение премиальных выплат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использование фонда экономии заработной платы (ст. 135, 144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7.8.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 согласия выборного органа первичной профсоюзной организации производится: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применение дисциплинарного взыскания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виде замечания или выговора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отношении работников, являющихся членами выборного органа первичной профсоюзной организации (ст. 192, 193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временный перевод работников, являющихся членами выборного органа первичной профсоюзной организации,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другую работу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случаях, предусмотренных частью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72.2 ТК;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увольнение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инициативе работодателя члена выборного органа первичной профсоюзной организации, участвующего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разрешении коллективного трудового спора (ч.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405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7.9.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предварительного согласия вышестоящего выборного профсоюзного органа производится увольнение председателя (заместителя председателя) выборного органа первичной профсоюзной организации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период осуществления своих полномочий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течение двух лет после его окончания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следующим основаниям (ст. 374, 376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сокращение численности или штата работников организации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несоответствие работника занимаемой должности или выполняемой работе вследствие недостаточной квалификации, подтвержденной результатами аттестации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ТК);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неоднократное неисполнение работником без уважительных причин трудовых обязанностей, если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имеет дисциплинарное взыскание (п.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7.10. Члены выборного органа первичной профсоюзной организации освобождаются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работы для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профсоюзной учебе, для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съездах, конференциях, созываемых профсоюзом,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качестве делегатов,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работе пленумов, президиумов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сохранением среднего заработка (ч.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 w:rsidRPr="005439E5">
        <w:rPr>
          <w:lang w:val="ru-RU"/>
        </w:rPr>
        <w:br/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374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7.11.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время осуществления полномочий работником образовательной организации, избранным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выборную должность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выборный орган первичной профсоюзной организации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освобождением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основной работы,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его место принимается работник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договору, заключенному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определенный срок, для замены временно отсутствующего работника,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которым сохраняется место работы.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7.12. Члены выборного органа первичной профсоюзной организации, участвующие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коллективных переговорах,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период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ведения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могут быть без предварительного согласия выборного органа первичной профсоюзной организации подвергнуты дисциплинарному взысканию, переведены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другую работу или уволены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инициативе работодателя,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расторжения трудового договора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совершение проступка,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который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ТК, иными федеральными законами предусмотрено увольнение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работы (ч.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7.13. Члены выборного органа первичной профсоюзной организации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состав комиссий образовательной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аттестации педагогических работников, специальной оценке рабочих мест, охране труда, социальному страхованию.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Обязательства выборного органа первичной профсоюзной организации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8. Выборный орган первичной профсоюзной организации обязуется: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8.1. Представлять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защищать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интересы членов профсоюза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социально-трудовым вопросам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12.01.1996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10-ФЗ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 союзах,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правах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гарантиях деятельности».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Представлять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работодателем интересы работников,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являющихся членами профсоюза,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случае, если они уполномочили выборный орган первичной профсоюзной организации представлять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интересы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перечисляют ежемесячно денежные средства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заработной платы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счет первичной профсоюзной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8.2. 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соблюдением работодателем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его представителями трудового законодательства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иных нормативных правовых актов, содержащих нормы трудового права.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8.3. 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правильностью ведения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хранения трудовых книжек работников,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внесения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них записей,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том числе при установлении квалификационных категорий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результатам аттестации работников.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8.4. 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охраной труда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8.5. Представлять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защищать трудовые права членов профсоюза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трудовым спорам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суде.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8.6. 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правильностью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 предоставления работникам отпусков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оплаты.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8.7. Осуществлять контроль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соблюдением порядка аттестации педагогических работников образовательной организации, проводимой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целях подтверждения соответствия занимаемой должности.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8.8. Принимать участие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аттестации работников образовательной организации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соответствие занимаемой должности, делегируя представителя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состав аттестационной комиссии образовательной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8.9. Осуществлять проверку правильности удержания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перечисления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счет первичной профсоюзной организации членских профсоюзных взносов.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8.10. Информировать членов профсоюза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своей работе,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деятельности выборных профсоюзных органов.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8.11. Организовывать физкультурно-оздоровительную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культурно-массовую работу для членов профсоюза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других работников образовательной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8.12. Содействовать оздоровлению детей работников образовательной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8.13. Ходатайствовать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присвоении почетных званий, представлении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наградам работников образовательной организации.</w:t>
      </w:r>
    </w:p>
    <w:p w:rsidR="00E16919" w:rsidRPr="005439E5" w:rsidRDefault="00E16919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Особенности обеспечения трудовых прав работников, призванных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военную службу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мобилизации или поступивших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военную службу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контракту.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9.1.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случае призыва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военную службу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мобилизации или заключения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контракта действие трудового договора, заключенного между работником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работодателем, приостанавливается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период прохождения работником военной службы.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9.2. Работодатель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работника издает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приостановлении действия трудового договора.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заявлению работника прилагается копия повестки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призыве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военную службу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мобилизации или уведомление федерального органа исполнительной власти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заключении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работником контракта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прохождении военной службы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28.03.1998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53-ФЗ 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воинской обязанности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военной службе».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9.3.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период приостановления действия трудового договора стороны трудового договора приостанавливают осуществление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обязанностей, установленных трудовым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иными нормативными правовыми актами, содержащими нормы трудового права, локальными нормативными актами,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также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обязанностей, вытекающих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условий коллективного договора, соглашений, трудового договора,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исключением прав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обязанностей, установленных настоящей статьей.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9.4.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период приостановления действия трудового договора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работником сохраняется место работы (должность).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этот период работодатель вправе заключить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другим работником срочный трудовой договор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время исполнения обязанностей отсутствующего работника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указанному месту работы (должности).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9.5. Работодатель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позднее дня приостановления действия трудового договора обязан выплатить работнику заработную плату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причитающиеся ему выплаты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полном объеме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период работы, предшествующий приостановлению действия трудового договора.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9.5.1.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период приостановления действия трудового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отношении работника сохраняются социально-трудовые гарантии,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которых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получил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членов его семьи).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9.5.2. Период приостановления действия трудового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настоящей статьей засчитывается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трудовой стаж работника,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стаж работы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специальности 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досрочного назначения страховой пенсии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старости).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9.6. Действие трудового договора возобновляется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день выхода работника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работу. Работник обязан предупредить работодателя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своем выходе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работу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три рабочих дня.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9.6.1. Работник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течение шести месяцев после возобновления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настоящей статьей действия трудового договора имеет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ему ежегодного оплачиваемого отпуска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удобное для него время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стажа работы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работодателя.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9.6.2. Расторжение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инициативе работодателя трудового договора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работником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период приостановления действия трудового договора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допускается,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исключением случаев ликвидации организации либо прекращения деятельности индивидуальным предпринимателем,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также истечения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указанный период срока действия трудового договора, если он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был заключен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определенный срок.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9.6.3. Период приостановления трудового договора засчитывается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отпускной стаж (ч.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9.7. Если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работника, призванного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военную службу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мобилизации или проходящего службу по военному контракту, имеется ребенок младше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лет, другой родитель этого ребенка имеет право отказаться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направления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служебные командировки, привлечения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сверхурочной работе, работе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ночное время, выходные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нерабочие праздничные дни (ст.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259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ТК).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Контроль 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выполнением коллективного договора.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 сторон коллективного договора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10. Стороны договорились: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10.1. Совместно разрабатывать ежегодный план мероприятий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реализации настоящего коллективного договора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текущий год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ежегодно отчитываться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общем собрании работников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его выполнении.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10.2. Работодатель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течение семи календарных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дня подписания коллективного договора направляет его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орган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труду (уполномоченный орган) для уведомительной регистрации.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10.3. Разъяснять условия коллективного договора работникам образовательной организации.</w:t>
      </w:r>
    </w:p>
    <w:p w:rsidR="00E16919" w:rsidRPr="005439E5" w:rsidRDefault="001E69F6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10.4. Предоставлять сторонам необходимую информацию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надлежащего контроля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выполнением условий коллективного договора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течение семи календарных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439E5">
        <w:rPr>
          <w:rFonts w:hAnsi="Times New Roman" w:cs="Times New Roman"/>
          <w:color w:val="000000"/>
          <w:sz w:val="24"/>
          <w:szCs w:val="24"/>
          <w:lang w:val="ru-RU"/>
        </w:rPr>
        <w:t>дня получения соответствующего запроса.</w:t>
      </w:r>
    </w:p>
    <w:p w:rsidR="00E16919" w:rsidRPr="005439E5" w:rsidRDefault="00E16919" w:rsidP="008C751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E69F6" w:rsidRPr="00ED4B8A" w:rsidRDefault="001E69F6" w:rsidP="008C751E">
      <w:pPr>
        <w:spacing w:before="0" w:beforeAutospacing="0" w:after="0" w:afterAutospacing="0"/>
        <w:jc w:val="both"/>
        <w:rPr>
          <w:lang w:val="ru-RU"/>
        </w:rPr>
      </w:pPr>
    </w:p>
    <w:sectPr w:rsidR="001E69F6" w:rsidRPr="00ED4B8A" w:rsidSect="00AE6B5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6103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91AC8"/>
    <w:rsid w:val="001E69F6"/>
    <w:rsid w:val="002D33B1"/>
    <w:rsid w:val="002D3591"/>
    <w:rsid w:val="003514A0"/>
    <w:rsid w:val="004F7E17"/>
    <w:rsid w:val="005439E5"/>
    <w:rsid w:val="005A05CE"/>
    <w:rsid w:val="00653AF6"/>
    <w:rsid w:val="0083177A"/>
    <w:rsid w:val="008C751E"/>
    <w:rsid w:val="00A671E8"/>
    <w:rsid w:val="00AE6B58"/>
    <w:rsid w:val="00B73A5A"/>
    <w:rsid w:val="00C60FA9"/>
    <w:rsid w:val="00E16919"/>
    <w:rsid w:val="00E438A1"/>
    <w:rsid w:val="00ED4B8A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51E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unhideWhenUsed/>
    <w:rsid w:val="0083177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8964</Words>
  <Characters>51099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oo1</dc:creator>
  <dc:description>Подготовлено экспертами Актион-МЦФЭР</dc:description>
  <cp:lastModifiedBy>Эльмира</cp:lastModifiedBy>
  <cp:revision>3</cp:revision>
  <cp:lastPrinted>2024-10-16T09:53:00Z</cp:lastPrinted>
  <dcterms:created xsi:type="dcterms:W3CDTF">2024-10-16T09:55:00Z</dcterms:created>
  <dcterms:modified xsi:type="dcterms:W3CDTF">2025-03-26T08:19:00Z</dcterms:modified>
</cp:coreProperties>
</file>