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18" w:rsidRDefault="007E2B3C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7E2B3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1.6pt;margin-top:-22.2pt;width:156.75pt;height:123.35pt;z-index:251660288">
            <v:imagedata r:id="rId7" o:title="Печать2"/>
            <w10:wrap type="square"/>
          </v:shape>
        </w:pict>
      </w: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E2914">
      <w:pPr>
        <w:suppressAutoHyphens w:val="0"/>
        <w:autoSpaceDE w:val="0"/>
        <w:ind w:left="2977" w:right="849" w:hanging="255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2D4318" w:rsidP="002D4318">
      <w:pPr>
        <w:suppressAutoHyphens w:val="0"/>
        <w:autoSpaceDE w:val="0"/>
        <w:ind w:left="2977" w:right="849" w:hanging="2551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:rsidR="002D4318" w:rsidRDefault="00AC36BA" w:rsidP="002D4318">
      <w:pPr>
        <w:suppressAutoHyphens w:val="0"/>
        <w:autoSpaceDE w:val="0"/>
        <w:ind w:left="2977" w:right="849" w:hanging="2551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ПЛАН</w:t>
      </w:r>
    </w:p>
    <w:p w:rsidR="002D4318" w:rsidRDefault="00AC36BA" w:rsidP="002D4318">
      <w:pPr>
        <w:suppressAutoHyphens w:val="0"/>
        <w:autoSpaceDE w:val="0"/>
        <w:ind w:right="849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РАБОТЫ МО УЧИТЕЛЕЙ РУССКОГО ЯЗЫКА И ЛИТЕРАТУРЫ</w:t>
      </w:r>
      <w:r w:rsidR="00AF7D65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 xml:space="preserve"> </w:t>
      </w:r>
      <w:r w:rsidR="002E2914" w:rsidRPr="00A14AF3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НА</w:t>
      </w:r>
    </w:p>
    <w:p w:rsidR="00A14AF3" w:rsidRPr="00A14AF3" w:rsidRDefault="002E2914" w:rsidP="002D4318">
      <w:pPr>
        <w:suppressAutoHyphens w:val="0"/>
        <w:autoSpaceDE w:val="0"/>
        <w:ind w:right="849"/>
        <w:jc w:val="center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A14AF3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2023-2024 УЧЕБНЫЙ ГОД</w:t>
      </w:r>
    </w:p>
    <w:p w:rsidR="00A14AF3" w:rsidRPr="00A14AF3" w:rsidRDefault="00A14AF3" w:rsidP="00A14AF3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kern w:val="0"/>
          <w:sz w:val="26"/>
          <w:lang w:eastAsia="en-US" w:bidi="ar-SA"/>
        </w:rPr>
      </w:pPr>
    </w:p>
    <w:p w:rsidR="00A14AF3" w:rsidRPr="00B34C01" w:rsidRDefault="00A14AF3" w:rsidP="00A14AF3">
      <w:pPr>
        <w:suppressAutoHyphens w:val="0"/>
        <w:autoSpaceDE w:val="0"/>
        <w:ind w:left="122" w:right="444" w:firstLine="70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B34C01">
        <w:rPr>
          <w:rFonts w:ascii="Times New Roman" w:eastAsia="Times New Roman" w:hAnsi="Times New Roman" w:cs="Times New Roman"/>
          <w:b/>
          <w:kern w:val="0"/>
          <w:lang w:eastAsia="en-US" w:bidi="ar-SA"/>
        </w:rPr>
        <w:t>Темаработ</w:t>
      </w:r>
      <w:r w:rsidRPr="00B34C01">
        <w:rPr>
          <w:rFonts w:ascii="Times New Roman" w:eastAsia="Times New Roman" w:hAnsi="Times New Roman" w:cs="Times New Roman"/>
          <w:b/>
          <w:kern w:val="0"/>
          <w:lang w:eastAsia="en-US" w:bidi="ar-SA"/>
        </w:rPr>
        <w:t>ы</w:t>
      </w:r>
      <w:r w:rsidRPr="00B34C01">
        <w:rPr>
          <w:rFonts w:ascii="Times New Roman" w:eastAsia="Times New Roman" w:hAnsi="Times New Roman" w:cs="Times New Roman"/>
          <w:b/>
          <w:kern w:val="0"/>
          <w:lang w:eastAsia="en-US" w:bidi="ar-SA"/>
        </w:rPr>
        <w:t>МО:</w:t>
      </w:r>
      <w:r w:rsidRPr="00B34C01">
        <w:rPr>
          <w:rFonts w:ascii="Times New Roman" w:eastAsia="Times New Roman" w:hAnsi="Times New Roman" w:cs="Times New Roman"/>
          <w:kern w:val="0"/>
          <w:lang w:eastAsia="en-US" w:bidi="ar-SA"/>
        </w:rPr>
        <w:t>«Повышениекачестваобразовательногопроцессапутемиспользованиясовременныхпедагогическихтехнологийвусловияхпереходаиреализацииобновлённых ФГОС»</w:t>
      </w:r>
    </w:p>
    <w:p w:rsidR="00A14AF3" w:rsidRPr="00B34C01" w:rsidRDefault="00A14AF3" w:rsidP="00A14AF3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color w:val="FF0000"/>
          <w:kern w:val="0"/>
          <w:lang w:eastAsia="en-US" w:bidi="ar-SA"/>
        </w:rPr>
      </w:pPr>
    </w:p>
    <w:p w:rsidR="00A14AF3" w:rsidRPr="00A14AF3" w:rsidRDefault="00A14AF3" w:rsidP="00A14AF3">
      <w:pPr>
        <w:tabs>
          <w:tab w:val="left" w:pos="1341"/>
          <w:tab w:val="left" w:pos="3089"/>
          <w:tab w:val="left" w:pos="4645"/>
          <w:tab w:val="left" w:pos="5801"/>
          <w:tab w:val="left" w:pos="9006"/>
        </w:tabs>
        <w:suppressAutoHyphens w:val="0"/>
        <w:autoSpaceDE w:val="0"/>
        <w:ind w:left="481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A14AF3">
        <w:rPr>
          <w:rFonts w:ascii="Times New Roman" w:eastAsia="Times New Roman" w:hAnsi="Times New Roman" w:cs="Times New Roman"/>
          <w:b/>
          <w:kern w:val="0"/>
          <w:lang w:eastAsia="en-US" w:bidi="ar-SA"/>
        </w:rPr>
        <w:t>Цель:</w:t>
      </w:r>
      <w:r w:rsidRPr="00A14AF3">
        <w:rPr>
          <w:rFonts w:ascii="Times New Roman" w:eastAsia="Times New Roman" w:hAnsi="Times New Roman" w:cs="Times New Roman"/>
          <w:b/>
          <w:kern w:val="0"/>
          <w:lang w:eastAsia="en-US" w:bidi="ar-SA"/>
        </w:rPr>
        <w:tab/>
      </w:r>
      <w:r w:rsidRPr="00A14AF3">
        <w:rPr>
          <w:rFonts w:ascii="Times New Roman" w:eastAsia="Times New Roman" w:hAnsi="Times New Roman" w:cs="Times New Roman"/>
          <w:kern w:val="0"/>
          <w:lang w:eastAsia="en-US" w:bidi="ar-SA"/>
        </w:rPr>
        <w:t>методического</w:t>
      </w:r>
      <w:r w:rsidRPr="00A14AF3">
        <w:rPr>
          <w:rFonts w:ascii="Times New Roman" w:eastAsia="Times New Roman" w:hAnsi="Times New Roman" w:cs="Times New Roman"/>
          <w:kern w:val="0"/>
          <w:lang w:eastAsia="en-US" w:bidi="ar-SA"/>
        </w:rPr>
        <w:tab/>
        <w:t>объединения</w:t>
      </w:r>
      <w:r w:rsidRPr="00A14AF3">
        <w:rPr>
          <w:rFonts w:ascii="Times New Roman" w:eastAsia="Times New Roman" w:hAnsi="Times New Roman" w:cs="Times New Roman"/>
          <w:kern w:val="0"/>
          <w:lang w:eastAsia="en-US" w:bidi="ar-SA"/>
        </w:rPr>
        <w:tab/>
        <w:t>учителей</w:t>
      </w:r>
      <w:r w:rsidR="00AC36BA">
        <w:rPr>
          <w:rFonts w:ascii="Times New Roman" w:eastAsia="Times New Roman" w:hAnsi="Times New Roman" w:cs="Times New Roman"/>
          <w:kern w:val="0"/>
          <w:lang w:eastAsia="en-US" w:bidi="ar-SA"/>
        </w:rPr>
        <w:tab/>
        <w:t>русского языка и литературы</w:t>
      </w:r>
    </w:p>
    <w:p w:rsidR="00A14AF3" w:rsidRPr="00A14AF3" w:rsidRDefault="00A14AF3" w:rsidP="00A14AF3">
      <w:pPr>
        <w:suppressAutoHyphens w:val="0"/>
        <w:autoSpaceDE w:val="0"/>
        <w:ind w:left="122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lang w:eastAsia="en-US" w:bidi="ar-SA"/>
        </w:rPr>
        <w:t>«Непрерывноесовершенствованиеуровняпедагогическогомастерстваучителей,эрудицииикомпетентностивобластиучебныхпредметовиметодикиихпреподавания.»</w:t>
      </w:r>
    </w:p>
    <w:p w:rsidR="00A14AF3" w:rsidRPr="00A14AF3" w:rsidRDefault="00A14AF3" w:rsidP="00A14AF3">
      <w:pPr>
        <w:suppressAutoHyphens w:val="0"/>
        <w:autoSpaceDE w:val="0"/>
        <w:spacing w:before="1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:rsidR="00A14AF3" w:rsidRPr="00A14AF3" w:rsidRDefault="00A14AF3" w:rsidP="00A14AF3">
      <w:pPr>
        <w:suppressAutoHyphens w:val="0"/>
        <w:autoSpaceDE w:val="0"/>
        <w:ind w:left="481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A14AF3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Основныезадачи:</w:t>
      </w:r>
    </w:p>
    <w:p w:rsidR="00A14AF3" w:rsidRPr="00A14AF3" w:rsidRDefault="00A14AF3" w:rsidP="00A14AF3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kern w:val="0"/>
          <w:lang w:eastAsia="en-US" w:bidi="ar-SA"/>
        </w:rPr>
      </w:pP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spacing w:before="1"/>
        <w:ind w:right="451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Продолжить внедрение инновационных программ и технологий для повыш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е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ниякачестваобучения.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2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Изучениеивнедрениевпрактикуработынормативныхдокументов,регламентирующихусловияреализацииобразовательнойпрограммыпопредметам</w:t>
      </w:r>
      <w:r w:rsidR="00AC36B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 xml:space="preserve"> русский язык и литература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сучётомдостиженияц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е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лей,устанавливаемыхФедеральнымгосударственнымобразовательнымстандартом-</w:t>
      </w:r>
      <w:r w:rsidRPr="00A14AF3">
        <w:rPr>
          <w:rFonts w:ascii="Times New Roman" w:eastAsia="Times New Roman" w:hAnsi="Times New Roman" w:cs="Times New Roman"/>
          <w:color w:val="FF0000"/>
          <w:kern w:val="0"/>
          <w:szCs w:val="22"/>
          <w:lang w:eastAsia="en-US" w:bidi="ar-SA"/>
        </w:rPr>
        <w:t>3.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48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Продолжить систематизацию программного и научно-методического обеспеченияучебныхпрограммпопредметамдляобеспечениякачестваобразованияучащихся.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5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Развитиетворческихспособностейучащихся.Повышениеинтересакизучению</w:t>
      </w:r>
      <w:r w:rsidR="00AC36B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 xml:space="preserve"> руского языка и литературы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3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Активизировать деятельность педагогов по систематизации и повышению уровняподготовки одаренных и мотивированных учащихся к участию в олимпиадах, конкурсах,исследовательскойи проектной деятельности.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2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Продолжитьработупопредупреждениюотклоненийвосвоенииучащимисяобязательногоминимумасодержанияобразования попредметам.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1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Продолжить работу по повышению уровня подготовки учащихся к ЕГЭ и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О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ГЭ(ГИА)по</w:t>
      </w:r>
      <w:r w:rsidR="00AC36B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 xml:space="preserve"> русскому языку и литературе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0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Продолжитьработупосозданиюусловийдляповышенияуровнямастерстваучителейчерез участие в мастер-классах, круглых столах, семинарах; через организаци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ю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системы работы по самообразованию и обмену опытом; через накопление иннов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а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ционныхразработоки распространениепередовыхпедагогическихидей.</w:t>
      </w:r>
    </w:p>
    <w:p w:rsidR="00A14AF3" w:rsidRPr="00A14AF3" w:rsidRDefault="00A14AF3" w:rsidP="00A14AF3">
      <w:pPr>
        <w:numPr>
          <w:ilvl w:val="0"/>
          <w:numId w:val="15"/>
        </w:numPr>
        <w:tabs>
          <w:tab w:val="left" w:pos="830"/>
        </w:tabs>
        <w:suppressAutoHyphens w:val="0"/>
        <w:autoSpaceDE w:val="0"/>
        <w:ind w:right="453" w:firstLine="0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Вести планомерную работу по преемственности в обучении в целях перехода наобновлённыеФГОС</w:t>
      </w:r>
    </w:p>
    <w:p w:rsidR="00A14AF3" w:rsidRPr="00A14AF3" w:rsidRDefault="00A14AF3" w:rsidP="00A14AF3">
      <w:pPr>
        <w:suppressAutoHyphens w:val="0"/>
        <w:autoSpaceDE w:val="0"/>
        <w:spacing w:before="2"/>
        <w:textAlignment w:val="auto"/>
        <w:rPr>
          <w:rFonts w:ascii="Times New Roman" w:eastAsia="Times New Roman" w:hAnsi="Times New Roman" w:cs="Times New Roman"/>
          <w:kern w:val="0"/>
          <w:sz w:val="27"/>
          <w:lang w:eastAsia="en-US" w:bidi="ar-SA"/>
        </w:rPr>
      </w:pPr>
    </w:p>
    <w:p w:rsidR="00A14AF3" w:rsidRPr="00A14AF3" w:rsidRDefault="00A14AF3" w:rsidP="00A14AF3">
      <w:pPr>
        <w:suppressAutoHyphens w:val="0"/>
        <w:autoSpaceDE w:val="0"/>
        <w:spacing w:line="274" w:lineRule="exact"/>
        <w:ind w:left="830"/>
        <w:textAlignment w:val="auto"/>
        <w:outlineLvl w:val="1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A14AF3">
        <w:rPr>
          <w:rFonts w:ascii="Times New Roman" w:eastAsia="Times New Roman" w:hAnsi="Times New Roman" w:cs="Times New Roman"/>
          <w:b/>
          <w:bCs/>
          <w:color w:val="161808"/>
          <w:kern w:val="0"/>
          <w:lang w:eastAsia="en-US" w:bidi="ar-SA"/>
        </w:rPr>
        <w:t>Ожидаемыерезультатыработы:</w:t>
      </w:r>
    </w:p>
    <w:p w:rsidR="00A14AF3" w:rsidRPr="00A14AF3" w:rsidRDefault="00A14AF3" w:rsidP="00A14AF3">
      <w:pPr>
        <w:numPr>
          <w:ilvl w:val="1"/>
          <w:numId w:val="15"/>
        </w:numPr>
        <w:tabs>
          <w:tab w:val="left" w:pos="842"/>
        </w:tabs>
        <w:suppressAutoHyphens w:val="0"/>
        <w:autoSpaceDE w:val="0"/>
        <w:ind w:left="841" w:right="449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color w:val="161808"/>
          <w:kern w:val="0"/>
          <w:szCs w:val="22"/>
          <w:lang w:eastAsia="en-US" w:bidi="ar-SA"/>
        </w:rPr>
        <w:t>овладениеучителямиМОсистемойпреподаванияпредметоввсоответствиис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обновлённымиФГОС.</w:t>
      </w:r>
    </w:p>
    <w:p w:rsidR="00A14AF3" w:rsidRPr="00A14AF3" w:rsidRDefault="00A14AF3" w:rsidP="00A14AF3">
      <w:pPr>
        <w:numPr>
          <w:ilvl w:val="1"/>
          <w:numId w:val="15"/>
        </w:numPr>
        <w:tabs>
          <w:tab w:val="left" w:pos="842"/>
        </w:tabs>
        <w:suppressAutoHyphens w:val="0"/>
        <w:autoSpaceDE w:val="0"/>
        <w:ind w:left="841" w:right="447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color w:val="161808"/>
          <w:kern w:val="0"/>
          <w:szCs w:val="22"/>
          <w:lang w:eastAsia="en-US" w:bidi="ar-SA"/>
        </w:rPr>
        <w:t>созданиеусловийвпроцессеобучениядляразвитиетворческойактивностиобуча</w:t>
      </w:r>
      <w:r w:rsidRPr="00A14AF3">
        <w:rPr>
          <w:rFonts w:ascii="Times New Roman" w:eastAsia="Times New Roman" w:hAnsi="Times New Roman" w:cs="Times New Roman"/>
          <w:color w:val="161808"/>
          <w:kern w:val="0"/>
          <w:szCs w:val="22"/>
          <w:lang w:eastAsia="en-US" w:bidi="ar-SA"/>
        </w:rPr>
        <w:lastRenderedPageBreak/>
        <w:t>ющихся.</w:t>
      </w:r>
    </w:p>
    <w:p w:rsidR="00A14AF3" w:rsidRPr="00A14AF3" w:rsidRDefault="00A14AF3" w:rsidP="00A14AF3">
      <w:pPr>
        <w:numPr>
          <w:ilvl w:val="1"/>
          <w:numId w:val="15"/>
        </w:numPr>
        <w:tabs>
          <w:tab w:val="left" w:pos="842"/>
        </w:tabs>
        <w:suppressAutoHyphens w:val="0"/>
        <w:autoSpaceDE w:val="0"/>
        <w:ind w:left="841" w:right="444"/>
        <w:jc w:val="both"/>
        <w:textAlignment w:val="auto"/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</w:pP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 xml:space="preserve">формирование представлений о дисциплинах </w:t>
      </w:r>
      <w:r w:rsidR="00AC36BA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русский язык и литература</w:t>
      </w:r>
      <w:r w:rsidRPr="00A14AF3">
        <w:rPr>
          <w:rFonts w:ascii="Times New Roman" w:eastAsia="Times New Roman" w:hAnsi="Times New Roman" w:cs="Times New Roman"/>
          <w:kern w:val="0"/>
          <w:szCs w:val="22"/>
          <w:lang w:eastAsia="en-US" w:bidi="ar-SA"/>
        </w:rPr>
        <w:t>какчастиобщечеловеческойкультуры,пониманиязначимостиихдляобщественного процесса.</w:t>
      </w:r>
    </w:p>
    <w:p w:rsidR="00A14AF3" w:rsidRPr="00A14AF3" w:rsidRDefault="00A14AF3" w:rsidP="00A14AF3">
      <w:pPr>
        <w:suppressAutoHyphens w:val="0"/>
        <w:autoSpaceDE w:val="0"/>
        <w:spacing w:before="10"/>
        <w:textAlignment w:val="auto"/>
        <w:rPr>
          <w:rFonts w:ascii="Times New Roman" w:eastAsia="Times New Roman" w:hAnsi="Times New Roman" w:cs="Times New Roman"/>
          <w:kern w:val="0"/>
          <w:sz w:val="23"/>
          <w:lang w:eastAsia="en-US" w:bidi="ar-SA"/>
        </w:rPr>
      </w:pPr>
    </w:p>
    <w:p w:rsidR="00F43D01" w:rsidRPr="00A14AF3" w:rsidRDefault="00A14AF3">
      <w:pPr>
        <w:pStyle w:val="Standard"/>
        <w:spacing w:before="280" w:after="280"/>
        <w:outlineLvl w:val="2"/>
        <w:rPr>
          <w:b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A14AF3">
        <w:rPr>
          <w:b/>
        </w:rPr>
        <w:t>Раздел 1. Организационно-педагогическая деятельность</w:t>
      </w:r>
    </w:p>
    <w:tbl>
      <w:tblPr>
        <w:tblW w:w="1027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5"/>
        <w:gridCol w:w="3580"/>
        <w:gridCol w:w="1395"/>
        <w:gridCol w:w="2275"/>
        <w:gridCol w:w="2354"/>
      </w:tblGrid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плана работы МО на 2023/2024 учебный год.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 МО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банка данных учителей-предметников   МО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См. кадровый состав  МО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заседаний  МО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заседаний  МО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 школы,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нормативных требований Сан.П и Н, охраны труда для всех участников образовательного процесса.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Журналы по технике безопасности и охране труда, паспорт кабинетов.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тем самообразования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заседаний  МО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2022/2023 уч.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  плана работы  МО на 2023/2024 учебный 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 работы  МО</w:t>
            </w:r>
          </w:p>
        </w:tc>
      </w:tr>
      <w:tr w:rsidR="00F43D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 взаимопосещения уроков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взаимопосещений</w:t>
            </w:r>
          </w:p>
        </w:tc>
      </w:tr>
    </w:tbl>
    <w:p w:rsidR="00F43D01" w:rsidRPr="00A14AF3" w:rsidRDefault="00A14AF3">
      <w:pPr>
        <w:pStyle w:val="Standard"/>
        <w:spacing w:before="280" w:after="280" w:line="240" w:lineRule="auto"/>
        <w:outlineLvl w:val="2"/>
        <w:rPr>
          <w:b/>
        </w:rPr>
      </w:pPr>
      <w:r w:rsidRPr="00A14AF3">
        <w:rPr>
          <w:b/>
        </w:rPr>
        <w:t>Раздел 2. Учебно-методическая деятельность</w:t>
      </w:r>
    </w:p>
    <w:tbl>
      <w:tblPr>
        <w:tblW w:w="1027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7"/>
        <w:gridCol w:w="3627"/>
        <w:gridCol w:w="1376"/>
        <w:gridCol w:w="2239"/>
        <w:gridCol w:w="2350"/>
      </w:tblGrid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инструктивно-методического письма 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МИНИСТЕРСТВО ПРОСВЕЩЕНИЯ РОССИЙСКОЙ ФЕДЕРАЦИИ ПРИКАЗ</w:t>
            </w: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31 мая 2021 г. N 287ОБ УТВЕРЖДЕНИИ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 членов  МО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календарно-тематических планов по предметам естественно- математического цикла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 -тематические планы членов  МО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0033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 утверждение календарно-тематических планов кружков, факультативов и индивидуальных консультаций по 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 и литературе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Календарно -тематические планы членов  МО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самообразования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план самообразования учителей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Методическая копилка членов МО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вводных, четвертных, полугодовых и итоговых контрольных работ по предметам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Ноябрь, декабрь, март, май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проведения контрольных работ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открытых уроков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самоанализ урока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промежуточной и итоговой аттестации учащихся 5-11 классов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заседания  МО</w:t>
            </w:r>
          </w:p>
        </w:tc>
      </w:tr>
      <w:tr w:rsidR="00F43D01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пакета документов для проведения промежуточной и итоговой аттестации  учащихся 5-11 классов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Экзаменационные приложения  протокол заседания  МО</w:t>
            </w:r>
          </w:p>
        </w:tc>
      </w:tr>
    </w:tbl>
    <w:p w:rsidR="00F43D01" w:rsidRPr="00A14AF3" w:rsidRDefault="00A14AF3">
      <w:pPr>
        <w:pStyle w:val="Standard"/>
        <w:spacing w:before="280" w:after="280" w:line="240" w:lineRule="auto"/>
        <w:outlineLvl w:val="2"/>
        <w:rPr>
          <w:b/>
        </w:rPr>
      </w:pPr>
      <w:r w:rsidRPr="00A14AF3">
        <w:rPr>
          <w:b/>
        </w:rPr>
        <w:t>Раздел 3. Мероприятия по усвоению обязательного минимума образования по предметам естественно - математического цикла</w:t>
      </w:r>
    </w:p>
    <w:tbl>
      <w:tblPr>
        <w:tblW w:w="10201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3"/>
        <w:gridCol w:w="3650"/>
        <w:gridCol w:w="1522"/>
        <w:gridCol w:w="2309"/>
        <w:gridCol w:w="2037"/>
      </w:tblGrid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Выход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члены  МО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0033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качества обученности учащихся по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  четверти,  полугодие, год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окончании четверти, полугодия, года.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Протоколы заседаний  МО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00336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выполнения практической части учебной программы 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 и литературе.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Январь, май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Справка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0033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контроля за качеством составления пакетов документов для промежуточной и итоговой аттестации учащихся  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русскому языку и литературе.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87DB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заседаний  МО</w:t>
            </w:r>
          </w:p>
        </w:tc>
      </w:tr>
      <w:tr w:rsidR="00F43D01" w:rsidTr="00A14AF3">
        <w:trPr>
          <w:trHeight w:val="776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00336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консультативной помощи при подготовке к экзаменам по </w:t>
            </w:r>
            <w:r w:rsidR="002003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русскому языку и литературе.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- июнь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График консультаций</w:t>
            </w:r>
          </w:p>
        </w:tc>
      </w:tr>
      <w:tr w:rsidR="00F43D01" w:rsidTr="00A14AF3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Декабрь Февраль Апрель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</w:tbl>
    <w:p w:rsidR="00F43D01" w:rsidRPr="00A14AF3" w:rsidRDefault="00A14AF3">
      <w:pPr>
        <w:pStyle w:val="Standard"/>
        <w:spacing w:before="280" w:after="280" w:line="240" w:lineRule="auto"/>
        <w:outlineLvl w:val="2"/>
        <w:rPr>
          <w:b/>
        </w:rPr>
      </w:pPr>
      <w:r w:rsidRPr="00A14AF3">
        <w:rPr>
          <w:b/>
        </w:rPr>
        <w:t>Раздел 4. Организация внеклассной работы по предметам</w:t>
      </w: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3"/>
        <w:gridCol w:w="3832"/>
        <w:gridCol w:w="1336"/>
        <w:gridCol w:w="2243"/>
        <w:gridCol w:w="2195"/>
      </w:tblGrid>
      <w:tr w:rsidR="00F43D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</w:tr>
      <w:tr w:rsidR="00F43D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 учащихся в интеллектуальных  дистанционных олимпиадах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</w:t>
            </w:r>
          </w:p>
        </w:tc>
      </w:tr>
      <w:tr w:rsidR="00F43D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 анализ проведение школьного этапа олимпиад по предметам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результатах проведения олимпиады  Протокол заседаний  МО  </w:t>
            </w:r>
          </w:p>
        </w:tc>
      </w:tr>
      <w:tr w:rsidR="00F43D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участия учащихся в различных конкурсных мероприятиях (районных).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 МО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Отдельный график координаторов мероприятий.</w:t>
            </w:r>
          </w:p>
        </w:tc>
      </w:tr>
    </w:tbl>
    <w:p w:rsidR="00F43D01" w:rsidRDefault="00F43D01">
      <w:pPr>
        <w:pStyle w:val="Standard"/>
        <w:spacing w:before="280" w:after="28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43D01" w:rsidRDefault="00F43D01">
      <w:pPr>
        <w:pStyle w:val="Standard"/>
        <w:spacing w:before="280" w:after="28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43D01" w:rsidRDefault="00F43D01">
      <w:pPr>
        <w:pStyle w:val="Standard"/>
        <w:spacing w:before="280" w:after="280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F43D01" w:rsidRDefault="00F43D01">
      <w:pPr>
        <w:pStyle w:val="Standard"/>
        <w:spacing w:after="0"/>
        <w:rPr>
          <w:rFonts w:ascii="Times New Roman" w:eastAsia="Times New Roman" w:hAnsi="Times New Roman"/>
          <w:b/>
          <w:bCs/>
          <w:color w:val="800080"/>
          <w:sz w:val="32"/>
          <w:szCs w:val="32"/>
          <w:lang w:eastAsia="ru-RU"/>
        </w:rPr>
      </w:pPr>
    </w:p>
    <w:p w:rsidR="00F43D01" w:rsidRDefault="00F43D01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A14AF3" w:rsidRDefault="00A14AF3">
      <w:pPr>
        <w:pStyle w:val="Standard"/>
        <w:spacing w:after="0"/>
        <w:rPr>
          <w:b/>
          <w:color w:val="800080"/>
          <w:sz w:val="32"/>
          <w:szCs w:val="32"/>
        </w:rPr>
      </w:pPr>
    </w:p>
    <w:p w:rsidR="00F43D01" w:rsidRDefault="00F43D01">
      <w:pPr>
        <w:pStyle w:val="Standard"/>
        <w:spacing w:after="0"/>
        <w:rPr>
          <w:b/>
          <w:color w:val="800080"/>
          <w:sz w:val="32"/>
          <w:szCs w:val="32"/>
        </w:rPr>
      </w:pPr>
    </w:p>
    <w:p w:rsidR="00F43D01" w:rsidRDefault="00F43D01">
      <w:pPr>
        <w:pStyle w:val="Standard"/>
        <w:spacing w:after="0"/>
        <w:rPr>
          <w:rFonts w:ascii="Times New Roman" w:hAnsi="Times New Roman"/>
          <w:b/>
          <w:i/>
          <w:color w:val="800080"/>
          <w:sz w:val="32"/>
          <w:szCs w:val="32"/>
        </w:rPr>
      </w:pPr>
    </w:p>
    <w:p w:rsidR="00F43D01" w:rsidRPr="00A14AF3" w:rsidRDefault="00A14AF3">
      <w:pPr>
        <w:pStyle w:val="Standard"/>
        <w:spacing w:after="0"/>
        <w:jc w:val="center"/>
        <w:rPr>
          <w:rFonts w:ascii="Times New Roman" w:hAnsi="Times New Roman"/>
          <w:b/>
          <w:i/>
          <w:color w:val="800080"/>
          <w:sz w:val="28"/>
          <w:szCs w:val="28"/>
        </w:rPr>
      </w:pPr>
      <w:r w:rsidRPr="00A14AF3">
        <w:rPr>
          <w:rFonts w:ascii="Times New Roman" w:hAnsi="Times New Roman"/>
          <w:b/>
          <w:i/>
          <w:color w:val="800080"/>
          <w:sz w:val="28"/>
          <w:szCs w:val="28"/>
        </w:rPr>
        <w:t>ПЛАН РАБОТЫ ШКОЛЬНОГО МО УЧИТЕЛЕЙ</w:t>
      </w:r>
    </w:p>
    <w:p w:rsidR="00F43D01" w:rsidRPr="00A14AF3" w:rsidRDefault="00487DB0" w:rsidP="00487DB0">
      <w:pPr>
        <w:pStyle w:val="Standard"/>
        <w:spacing w:after="0"/>
        <w:ind w:left="2124" w:firstLine="708"/>
        <w:rPr>
          <w:rFonts w:ascii="Times New Roman" w:hAnsi="Times New Roman"/>
          <w:b/>
          <w:i/>
          <w:color w:val="800080"/>
          <w:sz w:val="28"/>
          <w:szCs w:val="28"/>
        </w:rPr>
      </w:pPr>
      <w:r>
        <w:rPr>
          <w:rFonts w:ascii="Times New Roman" w:hAnsi="Times New Roman"/>
          <w:b/>
          <w:i/>
          <w:color w:val="800080"/>
          <w:sz w:val="28"/>
          <w:szCs w:val="28"/>
        </w:rPr>
        <w:t>РУССКОГО ЯЗЫКА И ЛИТЕРАТУРЫ</w:t>
      </w:r>
    </w:p>
    <w:p w:rsidR="00F43D01" w:rsidRPr="00A14AF3" w:rsidRDefault="00A14AF3">
      <w:pPr>
        <w:pStyle w:val="Standard"/>
        <w:spacing w:after="0"/>
        <w:jc w:val="center"/>
        <w:rPr>
          <w:sz w:val="28"/>
          <w:szCs w:val="28"/>
        </w:rPr>
      </w:pPr>
      <w:r w:rsidRPr="00A14AF3">
        <w:rPr>
          <w:rFonts w:ascii="Times New Roman" w:hAnsi="Times New Roman"/>
          <w:b/>
          <w:color w:val="800080"/>
          <w:sz w:val="28"/>
          <w:szCs w:val="28"/>
        </w:rPr>
        <w:t>на 2023-2024 уч.год.</w:t>
      </w: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color w:val="800080"/>
          <w:sz w:val="28"/>
          <w:szCs w:val="24"/>
          <w:lang w:eastAsia="ru-RU"/>
        </w:rPr>
      </w:pPr>
    </w:p>
    <w:tbl>
      <w:tblPr>
        <w:tblW w:w="1003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5"/>
        <w:gridCol w:w="5672"/>
        <w:gridCol w:w="1418"/>
        <w:gridCol w:w="2126"/>
      </w:tblGrid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ind w:left="-828" w:firstLine="82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3D01">
        <w:trPr>
          <w:cantSplit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 1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Организационное заседание. Утверждение плана работы МО </w:t>
            </w:r>
            <w:r w:rsidR="00487DB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учителей русского языка и литературы 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 2023-2024 учебный год.</w:t>
            </w:r>
          </w:p>
          <w:p w:rsidR="00F43D01" w:rsidRDefault="00F43D01">
            <w:pPr>
              <w:pStyle w:val="Standard"/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2022/2023уч.год Утверждение плана  МО на 2023/2024учебный год.</w:t>
            </w:r>
          </w:p>
          <w:p w:rsidR="00F43D01" w:rsidRDefault="00F43D01">
            <w:pPr>
              <w:pStyle w:val="Standar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6E5" w:rsidRPr="004A06E5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Август 2023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A06E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171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tabs>
                <w:tab w:val="left" w:pos="1200"/>
              </w:tabs>
              <w:autoSpaceDE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Знакомства с нормативными документами. Правила ведения школьной документации, ученических тетрадей, периодичность их проверки и о соблюдении  объема и характера домашних заданий в соответствии с нормами СанПина. Знакомство с инструкциями ТБ на уроках.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членов МО, обсуждение</w:t>
            </w:r>
          </w:p>
          <w:p w:rsidR="00F43D01" w:rsidRDefault="004A06E5">
            <w:pPr>
              <w:pStyle w:val="Standar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Утверждениекалендарно-тематических планов по предметам, календарно-тематических планов кружков, факультативов и индивидуальн</w:t>
            </w:r>
            <w:r w:rsidR="004A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 консультаций по  русскому языку и литературе.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членов МО, обсуждение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Утверждение тем самообразования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план-графика открытых мероприятий и уроков на 2023-2024 год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 по УВР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130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качеством образования с использованием комплексных методик и современных технологий в условиях реализации обновленных ФГОС ООО и СОО.</w:t>
            </w:r>
          </w:p>
          <w:p w:rsidR="00F43D01" w:rsidRDefault="00F43D01">
            <w:pPr>
              <w:pStyle w:val="Standard"/>
              <w:spacing w:after="0" w:line="31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A06E5" w:rsidP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rPr>
          <w:cantSplit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 2Тема: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«Применение современных педагогических технологий на уроке по ФГОС ООО и СОО  для достижения нового качества знаний учащихся».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 совершенствовать формы и методы учебной деятельности, способствующие эффективной работе учителей по обеспечению качественного образования и для реализации</w:t>
            </w:r>
            <w:r w:rsidR="0020033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ФГОС.</w:t>
            </w:r>
          </w:p>
          <w:p w:rsidR="00F43D01" w:rsidRDefault="00F43D01">
            <w:pPr>
              <w:pStyle w:val="Standard"/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="004A06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ЭОР в преподавании русского языка и литературы.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4A06E5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Сравнительный анализ  результатов   обученности</w:t>
            </w:r>
            <w:r w:rsidR="004A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четверть по русскому языку и литературе.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административной контрольной работы в 5 классе за начальную школу. Адаптация пятиклассников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(организационные вопросы)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 по УВР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проведения школьного э</w:t>
            </w:r>
            <w:r w:rsidR="004A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тапа олимпиады  по </w:t>
            </w:r>
            <w:r w:rsidR="004A06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русскому языку и литературе.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427A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С.Ф.,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выступления членов МО, обмен мнениями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</w:t>
            </w:r>
            <w:r w:rsidR="0004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плана  проведения недели русского языка и литературы.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 по УВР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color w:val="C9211E"/>
              </w:rPr>
            </w:pPr>
            <w:r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  <w:t>Круглый стол –</w:t>
            </w:r>
            <w:r w:rsidR="00200336"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качества учебно-воспитательного процесса через внедрение в практику работы современных образовательных технологий</w:t>
            </w:r>
            <w:r w:rsidR="0020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обмен мнениями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профессиональной компетентности учителя</w:t>
            </w:r>
            <w:r w:rsidR="002003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cantSplit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keepNext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3  Тема: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ru-RU"/>
              </w:rPr>
              <w:t xml:space="preserve"> «Используемые образовательные технологии на уроке по ФГОС нового поколения».</w:t>
            </w:r>
          </w:p>
          <w:p w:rsidR="00F43D01" w:rsidRDefault="00A14AF3">
            <w:pPr>
              <w:pStyle w:val="Standard"/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Цель: определить технологии, методы и средства  осуществления системно-деятельностного подхода в учебном процессе.</w:t>
            </w:r>
          </w:p>
          <w:p w:rsidR="00F43D01" w:rsidRDefault="00F43D01">
            <w:pPr>
              <w:pStyle w:val="Standard"/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43D01">
        <w:trPr>
          <w:trHeight w:val="41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 работы основной школы по реализации обновленных ФГОС в образовании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427A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rPr>
          <w:trHeight w:val="42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4C421E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Инновационная деятельность педагогов, направленная на созд</w:t>
            </w:r>
            <w:r w:rsidR="000427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ание условий для реализации обно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вленных ФГОС СОО и ООО применительно к</w:t>
            </w:r>
            <w:r w:rsidR="000427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преподаванию русского языка и литературы.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обученности учащихся</w:t>
            </w:r>
            <w:r w:rsidR="0004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1 полугодие по предметам русский язык и литература.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Анализ выполнения учебных программ, обязательного минимума содержания образования за 1 полугодие. Анализ выполнения практической части </w:t>
            </w:r>
            <w:r w:rsidR="0004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учебных программ по предметам  русский язык и литература.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427A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результатов тестирования и подготовки выпускников к ЕГЭ и ОГЭ за 1 полугодие 2023-2024 уч.год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427A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 ,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членов МО, обсуждение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 по реализации образовательного маршрута обучающихся с низким уровнем учебной мотивации и трудностями в обучении.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427AF">
            <w:pPr>
              <w:pStyle w:val="Standard"/>
              <w:spacing w:after="0" w:line="240" w:lineRule="auto"/>
            </w:pPr>
            <w:r>
              <w:t>Выступления членов МО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Активизация мыслительной деятельности на уроках и во внеурочное время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F43D01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Заседание № 4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«Дифференциация в процессе обучения. Со</w:t>
            </w:r>
            <w:r w:rsidR="000427AF"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 xml:space="preserve">стояние преподавания  русского языка и литературы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u w:val="single"/>
                <w:lang w:eastAsia="ru-RU"/>
              </w:rPr>
              <w:t>в выпускных 9,11-х классах».</w:t>
            </w: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Цель: мо</w:t>
            </w:r>
            <w:r w:rsidR="000427AF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тивация деятельности учителей русского языка и литературы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 повышение качества образования через внедрение и разработку инновационных процессов в обучении.»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Приемы подготовки выпускников к итоговой аттестации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2023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обучен</w:t>
            </w:r>
            <w:r w:rsidR="000427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учащихся по предметам  русский язык и литература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3 четверть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73DC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степени подготовленности учащих</w:t>
            </w:r>
            <w:r w:rsidR="00B73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к ЕГЭ и ОГЭ по предметам русский язык и литература</w:t>
            </w:r>
          </w:p>
          <w:p w:rsidR="00B73DC4" w:rsidRDefault="00B73DC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Отчеты учителей предметников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hAnsi="Times New Roman"/>
                <w:color w:val="0D040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  <w:t>Развитие творческого потенциала личности каждого ученика в процессе изучени</w:t>
            </w:r>
            <w:r w:rsidR="002439FF"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  <w:t>я русского языка и литературы и обмен опытом.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color w:val="C9211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ИНТЕРНЕТ портала «ФИПИ» для подготовки учащихся к экзаменам».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/>
                <w:color w:val="0D0404"/>
                <w:sz w:val="24"/>
                <w:szCs w:val="24"/>
              </w:rPr>
              <w:t>Деятельность учителя по реализации образовательного маршрута обучающихся с низким уровнем учебной мотивации и трудностями в обучении - обмен  опытом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F43D01">
        <w:trPr>
          <w:cantSplit/>
        </w:trPr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A14AF3">
            <w:pPr>
              <w:pStyle w:val="Standard"/>
              <w:keepNext/>
              <w:spacing w:after="0" w:line="240" w:lineRule="auto"/>
              <w:jc w:val="center"/>
              <w:outlineLvl w:val="0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«Различные формы дополнительной работы с учащимися»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промежуточной и итоговой аттестации учащихся 5-11 классов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Апрель  2024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пакета документов для проведения промежуточной и итоговой аттестации  учащихся 5-11 классов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  <w:t>Круглый стол: Единство урочной и внеклассной работы - важнейшее условие качественного учебного процесса.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выступления членов МО, обсуждение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новых педагогических технологий на уроках и во внеурочное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color w:val="C921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организации повторения учебного материала с целью подготовки к экзаменам.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color w:val="0D0404"/>
              </w:rPr>
            </w:pPr>
            <w:r>
              <w:rPr>
                <w:rFonts w:ascii="Times New Roman" w:eastAsia="Times New Roman" w:hAnsi="Times New Roman"/>
                <w:color w:val="0D0404"/>
                <w:sz w:val="24"/>
                <w:szCs w:val="24"/>
                <w:lang w:eastAsia="ru-RU"/>
              </w:rPr>
              <w:t>Пути повышения эффективности работы учителей по подготовке выпускников школы к ЕГЭ, государственной итоговой аттестации-обмен опытом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43D01">
        <w:tc>
          <w:tcPr>
            <w:tcW w:w="100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Заседание № 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Тема: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« Результаты деятельност</w:t>
            </w:r>
            <w:r w:rsidR="00BE1270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и учителей ШМО русского языка и литературы»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.</w:t>
            </w: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Цель: Оценка э</w:t>
            </w:r>
            <w:r w:rsidR="00BE127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ффективности работ МО учителей русского языка и литературы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определение перспективного направления работы на следующий год.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обуче</w:t>
            </w:r>
            <w:r w:rsidR="00BE1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 учащихся по предметам русский язык и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2023/2024 уч.год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 2023г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 w:rsidP="00BE1270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С.Ф., у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- предметники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 выполнения учебных программ, обязательного минимума содержания образования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BE1270" w:rsidP="002439FF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С.Ф.</w:t>
            </w:r>
            <w:r w:rsidR="002439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,у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чителя - предметники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членов МО по темам самообразования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43D01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 МО за 2023/2024 уч.год , определение задач работы МО на 2024-2025 уч.год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2439FF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Магомедова С.Ф</w:t>
            </w:r>
          </w:p>
        </w:tc>
      </w:tr>
    </w:tbl>
    <w:p w:rsidR="002439FF" w:rsidRDefault="002439FF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439FF" w:rsidRDefault="002439FF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439FF" w:rsidRDefault="002439FF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439FF" w:rsidRDefault="002439FF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0A0331" w:rsidRDefault="000A0331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00336" w:rsidRDefault="00200336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00336" w:rsidRDefault="00200336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00336" w:rsidRDefault="00200336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00336" w:rsidRDefault="00200336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200336" w:rsidRDefault="00200336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F43D01" w:rsidRPr="00A14AF3" w:rsidRDefault="00A14AF3" w:rsidP="00A14AF3">
      <w:pPr>
        <w:pStyle w:val="Standard"/>
        <w:widowControl w:val="0"/>
        <w:shd w:val="clear" w:color="auto" w:fill="FFFFFF"/>
        <w:autoSpaceDE w:val="0"/>
        <w:spacing w:after="0" w:line="240" w:lineRule="auto"/>
        <w:ind w:right="-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A14AF3">
        <w:rPr>
          <w:rFonts w:ascii="Times New Roman" w:eastAsia="MS Mincho" w:hAnsi="Times New Roman"/>
          <w:b/>
          <w:sz w:val="24"/>
          <w:szCs w:val="24"/>
          <w:lang w:eastAsia="ru-RU"/>
        </w:rPr>
        <w:t>План работы со слабоуспевающими учащимися</w:t>
      </w:r>
    </w:p>
    <w:p w:rsidR="00F43D01" w:rsidRDefault="00A14AF3">
      <w:pPr>
        <w:pStyle w:val="Standard"/>
        <w:spacing w:after="0" w:line="240" w:lineRule="auto"/>
        <w:jc w:val="center"/>
      </w:pPr>
      <w:r w:rsidRPr="00A14AF3">
        <w:rPr>
          <w:rFonts w:ascii="Times New Roman" w:eastAsia="MS Mincho" w:hAnsi="Times New Roman"/>
          <w:b/>
          <w:sz w:val="24"/>
          <w:szCs w:val="24"/>
          <w:lang w:eastAsia="ru-RU"/>
        </w:rPr>
        <w:t>в 2023-2024 учебном году</w:t>
      </w: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4"/>
        <w:gridCol w:w="3828"/>
        <w:gridCol w:w="2411"/>
        <w:gridCol w:w="2977"/>
      </w:tblGrid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Диагностика обученности учащихся по итогам четвертей (полугодий)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Рук. ШМО 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Мониторинг предварительной успеваемости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За 2 недели до окончания четверти (полугодия)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Учителя предмет., Рук. ШМО 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Индивидуальное собеседование с учащимися, показавшими низкую успеваемость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1-я неделя новой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Рук. ШМО 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Разработка индивидуальных маршрутов ликвидации пробелов в знаниях неуспевающих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течение 1-й недели новой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Утверждение планов индивидуальной работы с учащимися,  не успевающими по итогам  четверти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течение 1-й недели новой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учителя предм., рук. ШМО 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Обеспечение психологической поддержки слабо успевающим учащимся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Отслеживание успешности движения слабоуспевающих учащихся по индивидуальным маршрутам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Учит. предмет.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Собеседование с учителями – предметниками с целью выявления затруднений в работе со  слабоуспевающими учащимися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рук. ШМО 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Уведомление родителей учащихся об итогах обучения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итогам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Информирование родителей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учащихся об успешности обучения детей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Ознакомление с состоянием контроля со стороны родителей за домашней подготовкой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Адресное посещение на дому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Индивидуальная работа с учащимися, показавшими низкую успеваемость и  состоящими на внутришкольном учете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Диагностика предметной обученности учащихся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Рук. ШМО </w:t>
            </w:r>
            <w:r w:rsidR="00A14AF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учителя – предметники</w:t>
            </w:r>
          </w:p>
        </w:tc>
      </w:tr>
      <w:tr w:rsidR="00F43D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Сравнительный анализ успешности обучения учащихся, показывающих низкий уровень обученности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 результатам четверти, полугодия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0A0331">
            <w:pPr>
              <w:pStyle w:val="Standard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Рук. ШМО </w:t>
            </w:r>
            <w:r w:rsidR="00A14AF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, учителя – предметники</w:t>
            </w:r>
          </w:p>
        </w:tc>
      </w:tr>
    </w:tbl>
    <w:p w:rsidR="00F43D01" w:rsidRDefault="000A0331" w:rsidP="000A0331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Руководитель ШМО УЧИТЕЛЕЙ РУССКОГО ЯЗЫКА И ЛИТЕРАТУРЫ МАГОМЕДОВА С.Ф.</w:t>
      </w:r>
    </w:p>
    <w:p w:rsidR="00F43D01" w:rsidRDefault="00F43D01">
      <w:pPr>
        <w:pStyle w:val="Standard"/>
        <w:spacing w:after="0" w:line="240" w:lineRule="auto"/>
        <w:jc w:val="right"/>
        <w:rPr>
          <w:rFonts w:ascii="Times New Roman" w:eastAsia="MS Mincho" w:hAnsi="Times New Roman"/>
          <w:sz w:val="28"/>
          <w:szCs w:val="28"/>
          <w:lang w:eastAsia="ru-RU"/>
        </w:rPr>
      </w:pPr>
    </w:p>
    <w:p w:rsidR="00F43D01" w:rsidRDefault="00A14AF3">
      <w:pPr>
        <w:pStyle w:val="Standard"/>
        <w:spacing w:after="0" w:line="240" w:lineRule="auto"/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педагогического коллектива со      слабоуспевающими учащимися и их родителями</w:t>
      </w:r>
    </w:p>
    <w:p w:rsidR="00F43D01" w:rsidRDefault="00F43D01">
      <w:pPr>
        <w:pStyle w:val="Standard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Цели:</w:t>
      </w: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обеспечить выполнение Закона об образовании;</w:t>
      </w: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повысить уровень обученности и качество обучения отдельных учеников и школы в целом.</w:t>
      </w: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Задачи:</w:t>
      </w: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формирование ответственного отношения учащихся к учебному труду;</w:t>
      </w:r>
    </w:p>
    <w:p w:rsidR="00F43D01" w:rsidRDefault="00A14AF3">
      <w:pPr>
        <w:pStyle w:val="Standard"/>
        <w:spacing w:after="0" w:line="240" w:lineRule="auto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повысить ответственность родителей за обучение детей в соответствии с Законом об образовании;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Основные направления и виды деятельности: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выявление возможных причин низкой успеваемости и качества ЗУН учащихся;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принятие комплексных мер, направленных на повышение успеваемости учащихся и качества ЗУН учащихся;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учителя со слабоуспевающими учащимися и его родителями.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провести диагностику с целью выявления уровня обученности учащегося;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использовать на уроках различные виды опроса для объективности результата;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регулярно и систематически опрашивать, выставляя отметки своевременно, не допуская скопления отметок в конце четверти (полугодия), когда учащийся не имеет возможности их исправить;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комментировать отметку учащегося (необходимо отмечать недостатки, чтобы учащийся мог их устранить в дальнейшем);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учитель должен ликвидировать пробелы в знаниях, выявленные в ходе контрольных работ, после чего провести повторный контроль за ЗУН;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учитель-предметник должен определить время, за которое слабоуспевающий должен освоить тему, в случае затруднения дать консультацию;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учитель-предметник обязан 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(2 и более «2»);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учитель не должен снижать отметку за плохое поведение на уроке, в этом случае он</w:t>
      </w:r>
    </w:p>
    <w:p w:rsidR="00F43D01" w:rsidRDefault="00F43D01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должен использовать другие методы воздействия;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при отсутствии положительного результата учитель докладывает администрации школы о низкой успеваемости учащегося и о проделанной работе в следующей форме:</w:t>
      </w:r>
    </w:p>
    <w:p w:rsidR="00F43D01" w:rsidRDefault="00F43D01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tbl>
      <w:tblPr>
        <w:tblW w:w="10279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9"/>
        <w:gridCol w:w="1319"/>
        <w:gridCol w:w="1269"/>
        <w:gridCol w:w="1437"/>
        <w:gridCol w:w="1394"/>
        <w:gridCol w:w="994"/>
        <w:gridCol w:w="1360"/>
        <w:gridCol w:w="1217"/>
      </w:tblGrid>
      <w:tr w:rsidR="00F43D01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Ф.И.О.</w:t>
            </w:r>
          </w:p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Причины неуспевае-</w:t>
            </w:r>
          </w:p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Использо-</w:t>
            </w:r>
          </w:p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ваны виды опроса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Формы ликвидации пробелов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Сроки сдачи материалов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Инфор-</w:t>
            </w:r>
          </w:p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мация кл.рук. (дата)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Инфор-</w:t>
            </w:r>
          </w:p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мация родителям. (дата)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Результат работы</w:t>
            </w:r>
          </w:p>
        </w:tc>
      </w:tr>
      <w:tr w:rsidR="00F43D01"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/>
              <w:jc w:val="both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</w:p>
        </w:tc>
      </w:tr>
    </w:tbl>
    <w:p w:rsidR="00F43D01" w:rsidRDefault="00F43D01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классного руководителя.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классный руководитель обязан выявлять причины неуспеваемости учащегося через индивидуальные беседы, при необходимости обращаясь к психологу, социальномупедагогу (анкетирование учащихся, родителей, собеседование), учитывая, что к возможным причинам можно отнести: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пропуск уроков;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недостаточная домашняя подготовка;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низкие способности;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нежелание учиться;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недостаточная работа на уроке;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необъективность выставления отметки на уроке;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большой объём домашнего задания;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высокий уровень сложности материала.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случае, если слабая успеваемость является следствием пропуска уроков, классный руководитель должен выяснить причины пропуска (уважительная, неуважительная);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 учащегося, обращаясь за помощью к социальному педагогу или психологу в случае уклонения родителей от своих обязанностей;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случае указания учащихся на завышение объёма домашнего задания классный руководитель обязан обсудить вопрос с учителем-предметником или обратиться к директору ОУ, чтобы проверить соответствие объёма домашнего задания соответствующим нормам;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учащегося: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учащийся обязан выполнять домашнее задание, своевременно представлять учителю на проверку письменные задания;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учащийся обязан работать в течение урока и выполнять все виды упражнений и заданий на уроке;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учащийся, пропустивший занятие обязан обратиться к учителю за консультацией.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родителей: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родители обязаны явиться в школу по требованию педагога или классного руководителя;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родители обязаны контролировать выполнение домашнего задания учащимся и его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посещение ОУ;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родители обязаны помогать ребёнку в освоении пропущенного учебного материала путём самостоятельных занятий или консультаций с учителем-предметником;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родители имеют право посещать уроки, по которым учащийся показывает низкий результат;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родители имеют право обращаться за помощью к классному руководителю, психологу, социальному педагогу, администрации ОУ;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в случае уклонения родителей от своих обязанностей оформляются материалы на ученика и его родителей в комиссию по делам несовершеннолетних и защите прав детей с целью принятия административных мер наказания к родителям.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школьного психолога: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lastRenderedPageBreak/>
        <w:t>в случае обращения классного руководителя по выявлению причин низкой успеваемости учащегося школьный психолог разрабатывает систему методик, определяющих причины низкой успеваемости учащегося;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о результатах диагностик психолог докладывает классному руководителю и администрации в виде аналитической справки;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психолог даёт рекомендации по развитию данного ребёнка;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sz w:val="24"/>
          <w:szCs w:val="24"/>
          <w:lang w:eastAsia="ru-RU"/>
        </w:rPr>
        <w:t>Алгоритм деятельности администрации школы.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контролирует деятельность всех звеньев учебного процесса по работе со слабоуспевающими учащимися;</w:t>
      </w:r>
    </w:p>
    <w:p w:rsidR="00F43D01" w:rsidRDefault="00A14AF3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sz w:val="24"/>
          <w:szCs w:val="24"/>
          <w:lang w:eastAsia="ru-RU"/>
        </w:rPr>
        <w:t>администрация школы составляет аналитическую справку о работе педагогического коллектива со слабоуспевающими.</w:t>
      </w:r>
    </w:p>
    <w:p w:rsidR="00F43D01" w:rsidRDefault="00F43D01">
      <w:pPr>
        <w:pStyle w:val="Standard"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2E2914" w:rsidRDefault="002E2914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A14AF3" w:rsidRDefault="00A14AF3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F43D01" w:rsidRDefault="00F43D01">
      <w:pPr>
        <w:pStyle w:val="Standard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</w:p>
    <w:p w:rsidR="000A0331" w:rsidRDefault="000A033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331" w:rsidRDefault="000A033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A0331" w:rsidRDefault="000A0331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43D01" w:rsidRDefault="00A14AF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ПЛАН-ГРАФИК</w:t>
      </w:r>
    </w:p>
    <w:p w:rsidR="00F43D01" w:rsidRDefault="00A14AF3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подготовки к проведению государственной </w:t>
      </w:r>
      <w:r w:rsidR="009B165B">
        <w:rPr>
          <w:rFonts w:ascii="Times New Roman" w:eastAsia="Times New Roman" w:hAnsi="Times New Roman"/>
          <w:b/>
          <w:sz w:val="24"/>
          <w:szCs w:val="24"/>
          <w:lang w:eastAsia="ru-RU"/>
        </w:rPr>
        <w:t>(итоговой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) аттестации</w:t>
      </w:r>
    </w:p>
    <w:p w:rsidR="00F43D01" w:rsidRDefault="00A14AF3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выпускников 9 и 11 классов</w:t>
      </w:r>
    </w:p>
    <w:tbl>
      <w:tblPr>
        <w:tblW w:w="1059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6"/>
        <w:gridCol w:w="447"/>
        <w:gridCol w:w="5581"/>
        <w:gridCol w:w="2576"/>
      </w:tblGrid>
      <w:tr w:rsidR="00F43D01" w:rsidTr="002E2914">
        <w:trPr>
          <w:trHeight w:val="595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 w:rsidP="002E2914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Август-сентябрь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1155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 «Анализ результатов ЕГЭ и ОГЭ в 2022-2023 уч.году. Выработка основных направлений работы МО по подготовке к ЕГЭ и ОГЭ  в 2023-2024уч.году».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перечня учебной литературы, интернет-ресурсов  и др.материалов в помощь учащимся при подготовке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информационного стенда для размещения оперативной информации  по организации подготовки обучающихся 11 класса к  ЕГЭ -2023-2024 уч.г.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483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нормативно-правовой базе проведения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rPr>
          <w:trHeight w:val="483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Заседание МО по вопросам:</w:t>
            </w:r>
          </w:p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-анализ результатов ЕГЭ и ОГЭ выпускников школы в 2022-2023 уч.году;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корректировка содержательного компонента рабочих программ на предмет оптимизации подготовки к ЕГЭ и ОГЭ;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-формирование и постоянное обновление учебно-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методической литературы в помощь учителю-предметнику при подготовке к ЕГЭ и ОГЭ.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Зам. директора по УР, руководитель МО.</w:t>
            </w:r>
          </w:p>
        </w:tc>
      </w:tr>
      <w:tr w:rsidR="00F43D01">
        <w:trPr>
          <w:trHeight w:val="1635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Корректировка учебно-тематических планов учителей с учетом осуществления подготовки к ЕГЭ и ОГЭ (овладение ЗУНами, соответствующими содержанию КИМов ЕГЭ и ОГЭ), обеспечения готовности обучающихся  выполнять задания различного уровня сложности.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УР, учителя-предметники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795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Направление учителей на семинары, конференции, открытые мероприятия по вопросам подготовки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rPr>
          <w:trHeight w:val="57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Размещение на сайте школы материалов, регламентирующих подготовку и проведение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УР, ответственный за сайт</w:t>
            </w:r>
          </w:p>
        </w:tc>
      </w:tr>
      <w:tr w:rsidR="00F43D01">
        <w:trPr>
          <w:trHeight w:val="1060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консультаций для учителей, испытывающих затруднения при подготовке обучающихся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43D01">
        <w:trPr>
          <w:trHeight w:val="219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проблемной группы по теме: «Актуальные вопросы подготовки обучающихся к ЕГЭ и ОГЭ». Работа учителя-предметника  (11и 9 классов) по подготовке к ЕГЭ и ОГЭ: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-организация работы по повторению учебного материала,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-систематизация дидактического материала,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-апробация демоверсий КИМов.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43D01"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обучающихся с демонстрационными версиями, тренировочными КИМами, кодификаторами содержания, спецификациями работ ЕГЭ и ОГЭ  2023-2024уч.г.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тренировке заполнения бланков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F43D01">
        <w:trPr>
          <w:trHeight w:val="1159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диагностики уровня готовности обучающихся к государственной (итоговой) аттестации и ЕГЭ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УР, учителя-предметники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1047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.Направление учителей на семинары, конференции, открытые мероприятия по вопросам подготовки к ЕГЭ и ОГЭ.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rPr>
          <w:trHeight w:val="935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эффект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ивности преподавания   русского языка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10-11 классах в условиях подготовки к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rPr>
          <w:trHeight w:val="858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диагностической 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в форме ЕГЭ и ОГЭ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43D01">
        <w:trPr>
          <w:trHeight w:val="135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по предметным циклам 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43D01">
        <w:trPr>
          <w:trHeight w:val="1136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Практикум для учителей: использование тестовых методик контроля знаний обучающихся на уроках с целью подготовки к ЕГЭ и ОГЭ, специфика экзаменационных работ.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615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учащимися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Возможности интернет –ресурсов в помощь учащимся при подготовке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75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Банк учебных пособий для подготовки к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</w:tr>
      <w:tr w:rsidR="00F43D01">
        <w:trPr>
          <w:trHeight w:val="90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3.Организация и проведение диагностической работы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ЕГЭ и ОГЭ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Организация работы с заданиями различной сложности на уроке и занятиях элективных курсов.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Занятие  по теме «Работа с бланками: типичные ошибки в заполнении бланков».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связанным с организацией и проведением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7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материалов (информационных, наглядных)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43D01">
        <w:trPr>
          <w:trHeight w:val="58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учителей на семинары, конференции, открытые мероприятия по вопросам подготовки к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rPr>
          <w:trHeight w:val="31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учебных программ, тематических планирований по итогам 1 полугодия.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УР, рук. МО</w:t>
            </w:r>
          </w:p>
        </w:tc>
      </w:tr>
      <w:tr w:rsidR="00F43D01">
        <w:trPr>
          <w:trHeight w:val="991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эффекти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вности преподавания   русского языка и литературы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 10-11, 9 классах в условиях подготовки к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</w:tr>
      <w:tr w:rsidR="00F43D01">
        <w:trPr>
          <w:trHeight w:val="540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диагностической тренировочной работы 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ЕГЭ и ОГЭ по русскому языку и литературе.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</w:tr>
      <w:tr w:rsidR="00F43D01">
        <w:trPr>
          <w:trHeight w:val="888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Обзор методической литературы: новинки методической литературы для подготовки обучающихся к ЕГЭ.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 библиотекарь</w:t>
            </w:r>
          </w:p>
        </w:tc>
      </w:tr>
      <w:tr w:rsidR="00F43D01">
        <w:trPr>
          <w:trHeight w:val="109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проблемной группы по теме: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«Специфика работы с обучающимися, имеющими разный уровень подготовленности, мотивации, познавательных интересов»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учителя-предметники, школьный психолог.</w:t>
            </w:r>
          </w:p>
        </w:tc>
      </w:tr>
      <w:tr w:rsidR="00F43D01">
        <w:trPr>
          <w:trHeight w:val="450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бланками: сложные моменты, типичные ошибки.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64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диагностической работы 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форме ЕГЭ и ОГЭ 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 по УР, учителя-предметники</w:t>
            </w:r>
          </w:p>
        </w:tc>
      </w:tr>
      <w:tr w:rsidR="00F43D01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результатов  тренировочных 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диагностических работ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проблемы, ошибки, блок домашних заданий по ликвидации пробелов в знаниях.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40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Анализ успеваемости  обучающихся 9 и 11 классов по итогам 1 полугодия.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2E291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УР, класс.</w:t>
            </w:r>
            <w:r w:rsidR="00A14A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руководитель, учителя - 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1049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внутришкольных диагностических раб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в форме ЕГЭ и ОГЭ 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проведенных в ноябре- декабре».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Зам. директора по УР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МО.</w:t>
            </w:r>
          </w:p>
        </w:tc>
      </w:tr>
      <w:tr w:rsidR="00F43D01">
        <w:trPr>
          <w:trHeight w:val="112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индивидуальных консультаций для учителей, испытывающих затруднения при подготовке обучающихся к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F43D01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учащихся.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заданиями различной сложности.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бланками: сложные моменты, типичные ошибки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600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раздаточных материалов – памяток для выпускников, участвующих в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1458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МО по предметным циклам (семинарское занятие) по проблеме «Актуальные вопросы подготовки обучающихся к ЕГЭ и ОГЭ (из опыта работы учителей, выпускники которых показали высокие результаты на ЕГЭ и ОГЭ).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 по УР, учителя-предметники</w:t>
            </w:r>
          </w:p>
        </w:tc>
      </w:tr>
      <w:tr w:rsidR="00F43D01"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по вопросам ЕГЭ и ОГЭ ( процедура экзамена, заполнение бланков, подача апелляции и др.)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УР, учителя-предметники</w:t>
            </w:r>
          </w:p>
        </w:tc>
      </w:tr>
      <w:tr w:rsidR="00F43D01" w:rsidTr="002E2914">
        <w:trPr>
          <w:trHeight w:val="559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E291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работы с заданиями различной сложности.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 w:rsidTr="002E2914">
        <w:trPr>
          <w:trHeight w:val="724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Организационно-методическая работа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выполнения учебных программ, тематических планирований.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МО, зам.директора по УР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848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организации повторения по тем предметам, которые выбрали обучающиеся для сдачи экзаменов в форме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</w:t>
            </w:r>
          </w:p>
        </w:tc>
      </w:tr>
      <w:tr w:rsidR="00F43D01">
        <w:trPr>
          <w:trHeight w:val="2710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проблемной группы по теме: «Индивидуальная образовательная траектория обучающихся по подготовке к ЕГЭ и ОГЭ»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-прогнозирование результатов конкретного выпускника,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-выявление недостаточно подготовленных обучающихся.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-оказание помощи обучающимся по составлению индивидуального плана подготовки к ЕГЭ и ОГЭ.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</w:tr>
      <w:tr w:rsidR="00F43D01"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учащихся по вопросам подготовки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школьный психолог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с заданиями различной сложности.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346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заполнению бланков.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699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Психологическая подготовка к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руководитель, школьный психолог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  обучающихся по вопросам подготовки и участия в ЕГЭ и ОГЭ.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УР,учителя-предметники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Организация работы с заданиями различной сложности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по заполнению бланков.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репетиционных и </w:t>
            </w:r>
            <w:r w:rsidR="000A03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пробного ЕГЭ и ОГЭ по русскому языку и литературе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УР, учителя-предметники</w:t>
            </w: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по вопросам, связанным с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классный руководитель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классным руководителям. Контроль подготовки к ЕГЭ и ОГЭ.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учителей, ответственных за  сопровождение участников ЕГЭ и ОГЭ в ППЭ.</w:t>
            </w: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учителей-предметников  по индивидуальной подготовке обучающихся к ЕГЭ и ОГЭ  в мае.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</w:t>
            </w:r>
          </w:p>
        </w:tc>
      </w:tr>
      <w:tr w:rsidR="00F43D01"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консультирование.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работы с заданиями различной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сложности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Учителя-предметники</w:t>
            </w:r>
          </w:p>
        </w:tc>
      </w:tr>
      <w:tr w:rsidR="00F43D01">
        <w:trPr>
          <w:trHeight w:val="465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заполнению бланков.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Классный руководитель</w:t>
            </w: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родителей по вопросам, связанным с ЕГЭ и ОГЭ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Учителя-предметники, классный руководитель</w:t>
            </w:r>
          </w:p>
        </w:tc>
      </w:tr>
      <w:tr w:rsidR="00F43D01"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Июнь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rPr>
          <w:trHeight w:val="804"/>
        </w:trPr>
        <w:tc>
          <w:tcPr>
            <w:tcW w:w="2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для обучающихся 9 и 11 классов (по графику).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УР, учителя-предметники</w:t>
            </w:r>
          </w:p>
        </w:tc>
      </w:tr>
      <w:tr w:rsidR="00F43D01" w:rsidTr="002E2914">
        <w:trPr>
          <w:trHeight w:val="1154"/>
        </w:trPr>
        <w:tc>
          <w:tcPr>
            <w:tcW w:w="24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4AF3" w:rsidRDefault="00A14AF3">
            <w:pPr>
              <w:rPr>
                <w:rFonts w:hint="eastAsia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 w:rsidP="002E2914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Предварительный анализ результатов участия  выпускников  в ЕГЭ и ОГЭ  по разным предметам ( по протоколам экзаменов), составленные учителями- предметниками . 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F43D01">
            <w:pPr>
              <w:pStyle w:val="Standard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43D01">
        <w:trPr>
          <w:trHeight w:val="375"/>
        </w:trPr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учащимися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итоговой аттестации выпускников школы в форме ЕГЭ и ОГЭ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 по УР, учителя</w:t>
            </w:r>
          </w:p>
        </w:tc>
      </w:tr>
      <w:tr w:rsidR="00F43D01">
        <w:trPr>
          <w:trHeight w:val="720"/>
        </w:trPr>
        <w:tc>
          <w:tcPr>
            <w:tcW w:w="10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F43D01" w:rsidRDefault="00F43D0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43D01"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  <w:p w:rsidR="00F43D01" w:rsidRDefault="00F43D01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работы по подготовке и проведению ЕГЭ и ОГЭ  в 2023-2024 учебном году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D01" w:rsidRDefault="00A14AF3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 директора по УР</w:t>
            </w:r>
          </w:p>
        </w:tc>
      </w:tr>
    </w:tbl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143F4" w:rsidRDefault="005143F4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B165B" w:rsidRPr="000536B2" w:rsidRDefault="009B165B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6B2"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="00EF0F8B" w:rsidRPr="000536B2">
        <w:rPr>
          <w:rFonts w:ascii="Times New Roman" w:eastAsia="Times New Roman" w:hAnsi="Times New Roman" w:cs="Times New Roman"/>
          <w:b/>
          <w:lang w:eastAsia="ru-RU"/>
        </w:rPr>
        <w:t>работыс</w:t>
      </w:r>
      <w:r w:rsidRPr="000536B2">
        <w:rPr>
          <w:rFonts w:ascii="Times New Roman" w:eastAsia="Times New Roman" w:hAnsi="Times New Roman" w:cs="Times New Roman"/>
          <w:b/>
          <w:lang w:eastAsia="ru-RU"/>
        </w:rPr>
        <w:t xml:space="preserve"> одаренными учащимися</w:t>
      </w:r>
    </w:p>
    <w:p w:rsidR="009B165B" w:rsidRPr="000536B2" w:rsidRDefault="009B165B" w:rsidP="009B165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6B2">
        <w:rPr>
          <w:rFonts w:ascii="Times New Roman" w:eastAsia="Times New Roman" w:hAnsi="Times New Roman" w:cs="Times New Roman"/>
          <w:b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lang w:eastAsia="ru-RU"/>
        </w:rPr>
        <w:t>3-2024</w:t>
      </w:r>
      <w:r w:rsidR="005143F4">
        <w:rPr>
          <w:rFonts w:ascii="Times New Roman" w:eastAsia="Times New Roman" w:hAnsi="Times New Roman" w:cs="Times New Roman"/>
          <w:b/>
          <w:lang w:eastAsia="ru-RU"/>
        </w:rPr>
        <w:t xml:space="preserve"> учебный год( русский язык и литература).</w:t>
      </w:r>
    </w:p>
    <w:p w:rsidR="009B165B" w:rsidRDefault="009B165B" w:rsidP="009B165B">
      <w:pPr>
        <w:ind w:right="45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165B" w:rsidRPr="00104793" w:rsidRDefault="009B165B" w:rsidP="009B165B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04793">
        <w:rPr>
          <w:rFonts w:ascii="Times New Roman" w:eastAsia="Times New Roman" w:hAnsi="Times New Roman" w:cs="Times New Roman"/>
          <w:b/>
          <w:bCs/>
          <w:lang w:eastAsia="ru-RU"/>
        </w:rPr>
        <w:t xml:space="preserve">Цель: 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деятельности. </w:t>
      </w:r>
    </w:p>
    <w:p w:rsidR="009B165B" w:rsidRPr="00104793" w:rsidRDefault="009B165B" w:rsidP="009B165B">
      <w:pPr>
        <w:rPr>
          <w:rFonts w:ascii="Times New Roman" w:eastAsia="Times New Roman" w:hAnsi="Times New Roman" w:cs="Times New Roman"/>
          <w:b/>
          <w:lang w:eastAsia="ru-RU"/>
        </w:rPr>
      </w:pPr>
      <w:r w:rsidRPr="00104793">
        <w:rPr>
          <w:rFonts w:ascii="Times New Roman" w:eastAsia="Times New Roman" w:hAnsi="Times New Roman" w:cs="Times New Roman"/>
          <w:b/>
          <w:lang w:eastAsia="ru-RU"/>
        </w:rPr>
        <w:t xml:space="preserve">Задачи: </w:t>
      </w:r>
    </w:p>
    <w:p w:rsidR="009B165B" w:rsidRPr="00104793" w:rsidRDefault="009B165B" w:rsidP="009B165B">
      <w:pPr>
        <w:pStyle w:val="a5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Выявление и развития детской одаренности и адресной поддержки детей в соотве</w:t>
      </w: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ствии с их способностями, в том числе на основе инновационных технологий;</w:t>
      </w:r>
    </w:p>
    <w:p w:rsidR="009B165B" w:rsidRPr="00104793" w:rsidRDefault="009B165B" w:rsidP="009B165B">
      <w:pPr>
        <w:pStyle w:val="a5"/>
        <w:numPr>
          <w:ilvl w:val="0"/>
          <w:numId w:val="16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4793">
        <w:rPr>
          <w:rFonts w:ascii="Times New Roman" w:eastAsia="Times New Roman" w:hAnsi="Times New Roman"/>
          <w:sz w:val="24"/>
          <w:szCs w:val="24"/>
          <w:lang w:eastAsia="ru-RU"/>
        </w:rPr>
        <w:t>Помощь одарённым детям в самораскрытии;</w:t>
      </w:r>
    </w:p>
    <w:p w:rsidR="009B165B" w:rsidRPr="00F078CC" w:rsidRDefault="009B165B" w:rsidP="009B165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3.    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Расширение возможностей для участия способных и одарённых школьников в </w:t>
      </w:r>
      <w:r>
        <w:rPr>
          <w:rFonts w:ascii="Times New Roman" w:eastAsia="Times New Roman" w:hAnsi="Times New Roman" w:cs="Times New Roman"/>
          <w:lang w:eastAsia="ru-RU"/>
        </w:rPr>
        <w:t>разных</w:t>
      </w:r>
      <w:r w:rsidRPr="00104793">
        <w:rPr>
          <w:rFonts w:ascii="Times New Roman" w:eastAsia="Times New Roman" w:hAnsi="Times New Roman" w:cs="Times New Roman"/>
          <w:lang w:eastAsia="ru-RU"/>
        </w:rPr>
        <w:t xml:space="preserve"> формах творческой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F078CC">
        <w:rPr>
          <w:rFonts w:ascii="Times New Roman" w:hAnsi="Times New Roman" w:cs="Times New Roman"/>
        </w:rPr>
        <w:t>участие в олимпиадах и конкурсах.</w:t>
      </w:r>
    </w:p>
    <w:p w:rsidR="009B165B" w:rsidRPr="00CC084B" w:rsidRDefault="009B165B" w:rsidP="009B165B">
      <w:pPr>
        <w:rPr>
          <w:rFonts w:ascii="Times New Roman" w:hAnsi="Times New Roman" w:cs="Times New Roman"/>
        </w:rPr>
      </w:pPr>
      <w:r w:rsidRPr="00F078CC">
        <w:rPr>
          <w:rFonts w:ascii="Times New Roman" w:hAnsi="Times New Roman" w:cs="Times New Roman"/>
        </w:rPr>
        <w:t>4. Совершенствование работы МО по своевременному выявлению одаренных детей.</w:t>
      </w:r>
    </w:p>
    <w:p w:rsidR="009B165B" w:rsidRPr="00104793" w:rsidRDefault="009B165B" w:rsidP="009B165B">
      <w:pPr>
        <w:pStyle w:val="a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793">
        <w:rPr>
          <w:rFonts w:ascii="Times New Roman" w:hAnsi="Times New Roman" w:cs="Times New Roman"/>
          <w:b/>
          <w:bCs/>
          <w:sz w:val="24"/>
          <w:szCs w:val="24"/>
        </w:rPr>
        <w:t>Формы работы с одаренными учащимися:</w:t>
      </w:r>
    </w:p>
    <w:p w:rsidR="009B165B" w:rsidRPr="00104793" w:rsidRDefault="009B165B" w:rsidP="009B165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групповые занятия с сильными учащимися;</w:t>
      </w:r>
    </w:p>
    <w:p w:rsidR="009B165B" w:rsidRPr="00104793" w:rsidRDefault="009B165B" w:rsidP="009B165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факультативы;</w:t>
      </w:r>
    </w:p>
    <w:p w:rsidR="009B165B" w:rsidRPr="00104793" w:rsidRDefault="009B165B" w:rsidP="009B165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конкурсы и конференции;</w:t>
      </w:r>
    </w:p>
    <w:p w:rsidR="009B165B" w:rsidRPr="00104793" w:rsidRDefault="009B165B" w:rsidP="009B165B">
      <w:pPr>
        <w:pStyle w:val="ae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lastRenderedPageBreak/>
        <w:t>участие в олимпиадах;</w:t>
      </w:r>
    </w:p>
    <w:p w:rsidR="009B165B" w:rsidRPr="00104793" w:rsidRDefault="009B165B" w:rsidP="009B165B">
      <w:pPr>
        <w:pStyle w:val="ae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04793">
        <w:rPr>
          <w:rFonts w:ascii="Times New Roman" w:hAnsi="Times New Roman" w:cs="Times New Roman"/>
          <w:color w:val="000000" w:themeColor="text1"/>
          <w:sz w:val="24"/>
          <w:szCs w:val="24"/>
        </w:rPr>
        <w:t>При работе с одаренными детьми придерживаюсь следующих рекомендаций</w:t>
      </w:r>
      <w:r w:rsidRPr="001047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B165B" w:rsidRPr="00104793" w:rsidRDefault="009B165B" w:rsidP="009B165B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1.Стараюсь создать благоприятную атмосферу работы с детьми. Одаренные дети наиболее восприимчивы.</w:t>
      </w:r>
    </w:p>
    <w:p w:rsidR="009B165B" w:rsidRPr="00104793" w:rsidRDefault="009B165B" w:rsidP="009B165B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2. Стимулирую ученика, хвалю, не боюсь поставить оценку на балл выше, но не наоборот.</w:t>
      </w:r>
    </w:p>
    <w:p w:rsidR="009B165B" w:rsidRPr="00104793" w:rsidRDefault="009B165B" w:rsidP="009B165B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 xml:space="preserve">3. Экспериментирую на уроке. </w:t>
      </w:r>
    </w:p>
    <w:p w:rsidR="009B165B" w:rsidRPr="00104793" w:rsidRDefault="009B165B" w:rsidP="009B165B">
      <w:pPr>
        <w:pStyle w:val="a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793">
        <w:rPr>
          <w:rFonts w:ascii="Times New Roman" w:hAnsi="Times New Roman" w:cs="Times New Roman"/>
          <w:sz w:val="24"/>
          <w:szCs w:val="24"/>
        </w:rPr>
        <w:t>4. Позволяю детям вести себя свободно и задавать вопросы. Если ребенок чем-то интер</w:t>
      </w:r>
      <w:r w:rsidRPr="00104793">
        <w:rPr>
          <w:rFonts w:ascii="Times New Roman" w:hAnsi="Times New Roman" w:cs="Times New Roman"/>
          <w:sz w:val="24"/>
          <w:szCs w:val="24"/>
        </w:rPr>
        <w:t>е</w:t>
      </w:r>
      <w:r w:rsidRPr="00104793">
        <w:rPr>
          <w:rFonts w:ascii="Times New Roman" w:hAnsi="Times New Roman" w:cs="Times New Roman"/>
          <w:sz w:val="24"/>
          <w:szCs w:val="24"/>
        </w:rPr>
        <w:t>суется, значит, он думает, а если он думает, значит, учитель кое-чего достиг. После око</w:t>
      </w:r>
      <w:r w:rsidRPr="00104793">
        <w:rPr>
          <w:rFonts w:ascii="Times New Roman" w:hAnsi="Times New Roman" w:cs="Times New Roman"/>
          <w:sz w:val="24"/>
          <w:szCs w:val="24"/>
        </w:rPr>
        <w:t>н</w:t>
      </w:r>
      <w:r w:rsidRPr="00104793">
        <w:rPr>
          <w:rFonts w:ascii="Times New Roman" w:hAnsi="Times New Roman" w:cs="Times New Roman"/>
          <w:sz w:val="24"/>
          <w:szCs w:val="24"/>
        </w:rPr>
        <w:t>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9B165B" w:rsidRPr="00104793" w:rsidRDefault="009B165B" w:rsidP="009B165B">
      <w:pPr>
        <w:ind w:right="45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04793">
        <w:rPr>
          <w:rFonts w:ascii="Times New Roman" w:hAnsi="Times New Roman" w:cs="Times New Roman"/>
        </w:rPr>
        <w:t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</w:t>
      </w:r>
      <w:r w:rsidR="005143F4">
        <w:rPr>
          <w:rFonts w:ascii="Times New Roman" w:hAnsi="Times New Roman" w:cs="Times New Roman"/>
        </w:rPr>
        <w:t>ую роль играют недели русского языка и литературы</w:t>
      </w:r>
      <w:r w:rsidRPr="00104793">
        <w:rPr>
          <w:rFonts w:ascii="Times New Roman" w:hAnsi="Times New Roman" w:cs="Times New Roman"/>
        </w:rPr>
        <w:t>, включающие различные формы работы: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предлагать, как можно больше занимательного и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</w:t>
      </w:r>
      <w:r>
        <w:rPr>
          <w:rFonts w:ascii="Times New Roman" w:hAnsi="Times New Roman" w:cs="Times New Roman"/>
        </w:rPr>
        <w:t>.</w:t>
      </w: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5416"/>
        <w:gridCol w:w="1559"/>
        <w:gridCol w:w="2268"/>
      </w:tblGrid>
      <w:tr w:rsidR="009B165B" w:rsidRPr="000536B2" w:rsidTr="009B165B">
        <w:trPr>
          <w:trHeight w:val="513"/>
        </w:trPr>
        <w:tc>
          <w:tcPr>
            <w:tcW w:w="567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416" w:type="dxa"/>
          </w:tcPr>
          <w:p w:rsidR="009B165B" w:rsidRPr="000536B2" w:rsidRDefault="009B165B" w:rsidP="00EF0F8B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keepNext/>
              <w:keepLines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9B165B" w:rsidRPr="000536B2" w:rsidTr="00EF0F8B">
        <w:trPr>
          <w:trHeight w:val="393"/>
        </w:trPr>
        <w:tc>
          <w:tcPr>
            <w:tcW w:w="9810" w:type="dxa"/>
            <w:gridSpan w:val="4"/>
          </w:tcPr>
          <w:p w:rsidR="009B165B" w:rsidRPr="000536B2" w:rsidRDefault="009B165B" w:rsidP="00EF0F8B">
            <w:pPr>
              <w:keepNext/>
              <w:keepLines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</w:rPr>
              <w:t>1. Система работы с одаренными детьми</w:t>
            </w:r>
          </w:p>
        </w:tc>
      </w:tr>
      <w:tr w:rsidR="009B165B" w:rsidRPr="000536B2" w:rsidTr="009B165B">
        <w:tc>
          <w:tcPr>
            <w:tcW w:w="567" w:type="dxa"/>
            <w:vMerge w:val="restart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201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и методических рекомендаций по работе с одаренными детьми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201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творческой группы учителей «Одаренные дети», утверждение плана на год.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:rsidTr="009B165B">
        <w:trPr>
          <w:trHeight w:val="605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обучающихся, имеющих высокий уровень учебно-познавательной деятельности. 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:rsidTr="009B165B">
        <w:trPr>
          <w:trHeight w:val="625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форм работы с одаренными учащимися (консультации, групповые и индивидуальные занятия). 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Составление плана работы по организации исследовательской деятельности с учащимися.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начале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9B165B">
        <w:trPr>
          <w:trHeight w:val="415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с кандидатами на медаль и аттестат</w:t>
            </w: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особого образца. Контроль за состоянием обучения учащихся претендентов на аттестат особого образца. 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</w:p>
          <w:p w:rsidR="009B165B" w:rsidRPr="000536B2" w:rsidRDefault="009B165B" w:rsidP="00EF0F8B">
            <w:pPr>
              <w:ind w:right="175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года 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семинарах и научно-практических </w:t>
            </w:r>
          </w:p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конференциях различного уровня для педагогов, </w:t>
            </w:r>
          </w:p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работающих с одаренными детьми.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Учителя - 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Организация работы индивидуальных, кружковых и элективных занятий с использованием ИКТ.</w:t>
            </w:r>
          </w:p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val="tt-RU"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Создание и организация   </w:t>
            </w:r>
            <w:r w:rsidRPr="000536B2">
              <w:rPr>
                <w:rFonts w:ascii="Times New Roman" w:eastAsia="Calibri" w:hAnsi="Times New Roman" w:cs="Times New Roman"/>
                <w:lang w:val="tt-RU" w:eastAsia="ru-RU"/>
              </w:rPr>
              <w:t xml:space="preserve"> работы группы по </w:t>
            </w:r>
            <w:r w:rsidRPr="000536B2">
              <w:rPr>
                <w:rFonts w:ascii="Times New Roman" w:eastAsia="Calibri" w:hAnsi="Times New Roman" w:cs="Times New Roman"/>
                <w:lang w:val="tt-RU" w:eastAsia="ru-RU"/>
              </w:rPr>
              <w:lastRenderedPageBreak/>
              <w:t>работе   с  одаренными   детьми.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банка нестандартных заданий по предметам (в течение года). 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Проведение диагностики знаний, умений, навыков учащихся. Оценка учебных возможностей учащихся, их способности к учению: памяти внимания, мышления.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34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EF0F8B">
        <w:trPr>
          <w:trHeight w:val="413"/>
        </w:trPr>
        <w:tc>
          <w:tcPr>
            <w:tcW w:w="9810" w:type="dxa"/>
            <w:gridSpan w:val="4"/>
          </w:tcPr>
          <w:p w:rsidR="009B165B" w:rsidRPr="000536B2" w:rsidRDefault="009B165B" w:rsidP="00EF0F8B">
            <w:pPr>
              <w:ind w:right="-5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Система внеклассной и внешкольной занятости для одаренных детей</w:t>
            </w:r>
          </w:p>
        </w:tc>
      </w:tr>
      <w:tr w:rsidR="009B165B" w:rsidRPr="000536B2" w:rsidTr="00EF0F8B">
        <w:trPr>
          <w:trHeight w:val="412"/>
        </w:trPr>
        <w:tc>
          <w:tcPr>
            <w:tcW w:w="9810" w:type="dxa"/>
            <w:gridSpan w:val="4"/>
          </w:tcPr>
          <w:p w:rsidR="009B165B" w:rsidRPr="000536B2" w:rsidRDefault="009B165B" w:rsidP="00EF0F8B">
            <w:pPr>
              <w:autoSpaceDE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Интеллектуальное направление</w:t>
            </w:r>
          </w:p>
        </w:tc>
      </w:tr>
      <w:tr w:rsidR="009B165B" w:rsidRPr="000536B2" w:rsidTr="009B165B">
        <w:tc>
          <w:tcPr>
            <w:tcW w:w="567" w:type="dxa"/>
            <w:vMerge w:val="restart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Внеурочные занятия по подготовке обучающихся к школьному туру олимпиад по предметам.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школьных предметных олимпиад. Участие в городских предметных олимпиадах.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5143F4" w:rsidP="00EF0F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и участие в  научно –практической конференции «Шаг в будущее»</w:t>
            </w:r>
          </w:p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Международные олимпиады по предметам и межпредметные "ИнфоУрок";</w:t>
            </w:r>
          </w:p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Дистанционные творческие конкурсы "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Учи.ру</w:t>
            </w: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";</w:t>
            </w:r>
          </w:p>
          <w:p w:rsidR="009B165B" w:rsidRPr="000536B2" w:rsidRDefault="005143F4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-Конкурс «Живая классика»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Научная работа с уч-ся средней и старшей 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ступени, проявляющие интерес к научно-исследовательской деятельности.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В течение 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Февраль - март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Руководители проектов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учебных кабинетах банка дидактических материалов повышенного уровня сложности. Использование Интернет-технологий </w:t>
            </w:r>
          </w:p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работе с одаренными детьми»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:rsidTr="009B165B"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Участие в предметных неделях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По плану МО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</w:t>
            </w:r>
          </w:p>
        </w:tc>
      </w:tr>
      <w:tr w:rsidR="009B165B" w:rsidRPr="000536B2" w:rsidTr="009B165B">
        <w:trPr>
          <w:trHeight w:val="468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bottom w:val="single" w:sz="6" w:space="0" w:color="000000"/>
            </w:tcBorders>
          </w:tcPr>
          <w:p w:rsidR="009B165B" w:rsidRPr="000536B2" w:rsidRDefault="009B165B" w:rsidP="00EF0F8B">
            <w:pPr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Размещение публикаций на сайте школы и в сети Интернет исследовательских работ школьников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Члены МО</w:t>
            </w:r>
          </w:p>
        </w:tc>
      </w:tr>
      <w:tr w:rsidR="009B165B" w:rsidRPr="000536B2" w:rsidTr="009B165B">
        <w:trPr>
          <w:trHeight w:val="551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</w:tcPr>
          <w:p w:rsidR="009B165B" w:rsidRPr="000536B2" w:rsidRDefault="009B165B" w:rsidP="00EF0F8B">
            <w:pPr>
              <w:tabs>
                <w:tab w:val="left" w:pos="476"/>
              </w:tabs>
              <w:ind w:left="176" w:right="-526" w:hanging="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- Проведение предметных олимпиад.</w:t>
            </w:r>
          </w:p>
          <w:p w:rsidR="009B165B" w:rsidRPr="000536B2" w:rsidRDefault="009B165B" w:rsidP="00EF0F8B">
            <w:pPr>
              <w:tabs>
                <w:tab w:val="left" w:pos="476"/>
              </w:tabs>
              <w:ind w:left="176" w:right="-526" w:hanging="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- Уч</w:t>
            </w:r>
            <w:r w:rsidR="005143F4">
              <w:rPr>
                <w:rFonts w:ascii="Times New Roman" w:eastAsia="Calibri" w:hAnsi="Times New Roman" w:cs="Times New Roman"/>
                <w:lang w:eastAsia="ru-RU"/>
              </w:rPr>
              <w:t>астие во Всероссийском конкурсе «Живая классика»</w:t>
            </w:r>
          </w:p>
          <w:p w:rsidR="009B165B" w:rsidRPr="000536B2" w:rsidRDefault="009B165B" w:rsidP="00EF0F8B">
            <w:pPr>
              <w:tabs>
                <w:tab w:val="left" w:pos="476"/>
              </w:tabs>
              <w:ind w:left="176" w:right="-108" w:hanging="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- Участие во Всероссийских дистанционных олимпиадах 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уч.г.</w:t>
            </w:r>
          </w:p>
          <w:p w:rsidR="009B165B" w:rsidRDefault="009B165B" w:rsidP="00EF0F8B">
            <w:pPr>
              <w:tabs>
                <w:tab w:val="left" w:pos="476"/>
              </w:tabs>
              <w:ind w:left="176" w:right="-526" w:hanging="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- Участие в 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научной конференции молодых исследователей «Шаг в будущее»</w:t>
            </w:r>
          </w:p>
          <w:p w:rsidR="009B165B" w:rsidRPr="000536B2" w:rsidRDefault="009B165B" w:rsidP="005143F4">
            <w:pPr>
              <w:tabs>
                <w:tab w:val="left" w:pos="476"/>
              </w:tabs>
              <w:ind w:left="176" w:right="-526" w:hanging="108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="005143F4"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республиканском конкурсе «Пусть слово доброе душу согреет»</w:t>
            </w:r>
          </w:p>
          <w:p w:rsidR="009B165B" w:rsidRDefault="009B165B" w:rsidP="00EF0F8B">
            <w:pPr>
              <w:tabs>
                <w:tab w:val="left" w:pos="-108"/>
              </w:tabs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- 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Участие в конкурсе научных работ «Науки юношей питают»</w:t>
            </w:r>
            <w:r w:rsidRPr="000536B2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:rsidR="009B165B" w:rsidRPr="009B165B" w:rsidRDefault="009B165B" w:rsidP="009B165B">
            <w:pPr>
              <w:tabs>
                <w:tab w:val="left" w:pos="-108"/>
              </w:tabs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  <w:r w:rsidRPr="009B165B">
              <w:rPr>
                <w:rFonts w:ascii="Times New Roman" w:eastAsia="Calibri" w:hAnsi="Times New Roman" w:cs="Times New Roman"/>
                <w:lang w:eastAsia="ru-RU"/>
              </w:rPr>
              <w:t>Участие в Республиканской конференции «Творчество юных»</w:t>
            </w:r>
          </w:p>
          <w:p w:rsidR="009B165B" w:rsidRPr="009B165B" w:rsidRDefault="009B165B" w:rsidP="00EF0F8B">
            <w:pPr>
              <w:tabs>
                <w:tab w:val="left" w:pos="-108"/>
              </w:tabs>
              <w:ind w:right="33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 -</w:t>
            </w:r>
          </w:p>
          <w:p w:rsidR="009B165B" w:rsidRPr="000536B2" w:rsidRDefault="009B165B" w:rsidP="00EF0F8B">
            <w:pPr>
              <w:tabs>
                <w:tab w:val="left" w:pos="476"/>
              </w:tabs>
              <w:ind w:left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Международ</w:t>
            </w:r>
            <w:r w:rsidR="005143F4">
              <w:rPr>
                <w:rFonts w:ascii="Times New Roman" w:eastAsia="Times New Roman" w:hAnsi="Times New Roman" w:cs="Times New Roman"/>
                <w:bCs/>
                <w:lang w:eastAsia="ru-RU"/>
              </w:rPr>
              <w:t>ные конкурсы по русскому языку и литературе</w:t>
            </w:r>
          </w:p>
          <w:p w:rsidR="009B165B" w:rsidRDefault="009B165B" w:rsidP="00EF0F8B">
            <w:pPr>
              <w:tabs>
                <w:tab w:val="left" w:pos="476"/>
              </w:tabs>
              <w:ind w:left="176" w:hanging="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- Участие во Все</w:t>
            </w:r>
            <w:r w:rsidR="005143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российских конкурсах по </w:t>
            </w:r>
            <w:r w:rsidR="005143F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русскому языку и литературе</w:t>
            </w:r>
            <w:r w:rsidRPr="000536B2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  <w:p w:rsidR="009B165B" w:rsidRDefault="009B165B" w:rsidP="00EF0F8B">
            <w:pPr>
              <w:tabs>
                <w:tab w:val="left" w:pos="476"/>
              </w:tabs>
              <w:ind w:left="176" w:hanging="108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9B165B" w:rsidRPr="00AF2270" w:rsidRDefault="009B165B" w:rsidP="00AF2270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9B165B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lastRenderedPageBreak/>
              <w:t>В течение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Учителя-предметники,</w:t>
            </w:r>
          </w:p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:rsidTr="009B165B">
        <w:trPr>
          <w:trHeight w:val="551"/>
        </w:trPr>
        <w:tc>
          <w:tcPr>
            <w:tcW w:w="567" w:type="dxa"/>
            <w:vMerge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6" w:space="0" w:color="000000"/>
            </w:tcBorders>
          </w:tcPr>
          <w:p w:rsidR="009B165B" w:rsidRDefault="009B165B" w:rsidP="00EF0F8B">
            <w:pPr>
              <w:ind w:right="-526"/>
              <w:rPr>
                <w:rFonts w:ascii="Times New Roman" w:eastAsia="Times New Roman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школьных конференций учащихся. </w:t>
            </w:r>
          </w:p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Times New Roman" w:hAnsi="Times New Roman" w:cs="Times New Roman"/>
                <w:lang w:eastAsia="ru-RU"/>
              </w:rPr>
              <w:t>Отчет о проделанной работе.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 xml:space="preserve">Администрация, </w:t>
            </w:r>
          </w:p>
          <w:p w:rsidR="009B165B" w:rsidRPr="000536B2" w:rsidRDefault="009B165B" w:rsidP="00EF0F8B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lang w:eastAsia="ru-RU"/>
              </w:rPr>
              <w:t>руководитель МО</w:t>
            </w:r>
          </w:p>
        </w:tc>
      </w:tr>
      <w:tr w:rsidR="009B165B" w:rsidRPr="000536B2" w:rsidTr="009B165B">
        <w:tc>
          <w:tcPr>
            <w:tcW w:w="567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416" w:type="dxa"/>
          </w:tcPr>
          <w:p w:rsidR="009B165B" w:rsidRPr="000536B2" w:rsidRDefault="009B165B" w:rsidP="00EF0F8B">
            <w:pPr>
              <w:ind w:right="-108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Анализ работы с одарёнными детьми, перспективы в работе на 202</w:t>
            </w:r>
            <w:r w:rsidR="00EF0F8B"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-202</w:t>
            </w:r>
            <w:r w:rsidR="00EF0F8B">
              <w:rPr>
                <w:rFonts w:ascii="Times New Roman" w:eastAsia="Calibri" w:hAnsi="Times New Roman" w:cs="Times New Roman"/>
                <w:b/>
                <w:lang w:eastAsia="ru-RU"/>
              </w:rPr>
              <w:t>4</w:t>
            </w: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учебный год.</w:t>
            </w:r>
          </w:p>
        </w:tc>
        <w:tc>
          <w:tcPr>
            <w:tcW w:w="1559" w:type="dxa"/>
          </w:tcPr>
          <w:p w:rsidR="009B165B" w:rsidRPr="000536B2" w:rsidRDefault="009B165B" w:rsidP="00EF0F8B">
            <w:pPr>
              <w:ind w:right="-526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Май</w:t>
            </w:r>
          </w:p>
        </w:tc>
        <w:tc>
          <w:tcPr>
            <w:tcW w:w="2268" w:type="dxa"/>
          </w:tcPr>
          <w:p w:rsidR="009B165B" w:rsidRPr="000536B2" w:rsidRDefault="009B165B" w:rsidP="00EF0F8B">
            <w:pPr>
              <w:ind w:right="176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0536B2">
              <w:rPr>
                <w:rFonts w:ascii="Times New Roman" w:eastAsia="Calibri" w:hAnsi="Times New Roman" w:cs="Times New Roman"/>
                <w:b/>
                <w:lang w:eastAsia="ru-RU"/>
              </w:rPr>
              <w:t>Члены МО</w:t>
            </w:r>
          </w:p>
        </w:tc>
      </w:tr>
    </w:tbl>
    <w:p w:rsidR="009B165B" w:rsidRDefault="009B165B" w:rsidP="009B165B">
      <w:pPr>
        <w:rPr>
          <w:rFonts w:ascii="Times New Roman" w:hAnsi="Times New Roman" w:cs="Times New Roman"/>
        </w:rPr>
      </w:pPr>
    </w:p>
    <w:p w:rsidR="00F43D01" w:rsidRDefault="00F43D01" w:rsidP="002E2914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3D01" w:rsidSect="002D4318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6FF" w:rsidRDefault="007516FF">
      <w:pPr>
        <w:rPr>
          <w:rFonts w:hint="eastAsia"/>
        </w:rPr>
      </w:pPr>
      <w:r>
        <w:separator/>
      </w:r>
    </w:p>
  </w:endnote>
  <w:endnote w:type="continuationSeparator" w:id="1">
    <w:p w:rsidR="007516FF" w:rsidRDefault="00751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6FF" w:rsidRDefault="007516F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7516FF" w:rsidRDefault="007516F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80F"/>
    <w:multiLevelType w:val="multilevel"/>
    <w:tmpl w:val="AA5ABE02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459577C"/>
    <w:multiLevelType w:val="multilevel"/>
    <w:tmpl w:val="E3C4705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>
    <w:nsid w:val="18BB67B6"/>
    <w:multiLevelType w:val="hybridMultilevel"/>
    <w:tmpl w:val="F844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0721E"/>
    <w:multiLevelType w:val="multilevel"/>
    <w:tmpl w:val="50262FAE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C872516"/>
    <w:multiLevelType w:val="hybridMultilevel"/>
    <w:tmpl w:val="F058E8A2"/>
    <w:lvl w:ilvl="0" w:tplc="0D608EA2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b/>
        <w:bCs/>
        <w:color w:val="161808"/>
        <w:w w:val="100"/>
        <w:sz w:val="24"/>
        <w:szCs w:val="24"/>
        <w:lang w:val="ru-RU" w:eastAsia="en-US" w:bidi="ar-SA"/>
      </w:rPr>
    </w:lvl>
    <w:lvl w:ilvl="1" w:tplc="74881E7A">
      <w:numFmt w:val="bullet"/>
      <w:lvlText w:val=""/>
      <w:lvlJc w:val="left"/>
      <w:pPr>
        <w:ind w:left="1113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A4168ADA">
      <w:numFmt w:val="bullet"/>
      <w:lvlText w:val="•"/>
      <w:lvlJc w:val="left"/>
      <w:pPr>
        <w:ind w:left="2098" w:hanging="360"/>
      </w:pPr>
      <w:rPr>
        <w:rFonts w:hint="default"/>
        <w:lang w:val="ru-RU" w:eastAsia="en-US" w:bidi="ar-SA"/>
      </w:rPr>
    </w:lvl>
    <w:lvl w:ilvl="3" w:tplc="3AF4F46A">
      <w:numFmt w:val="bullet"/>
      <w:lvlText w:val="•"/>
      <w:lvlJc w:val="left"/>
      <w:pPr>
        <w:ind w:left="3076" w:hanging="360"/>
      </w:pPr>
      <w:rPr>
        <w:rFonts w:hint="default"/>
        <w:lang w:val="ru-RU" w:eastAsia="en-US" w:bidi="ar-SA"/>
      </w:rPr>
    </w:lvl>
    <w:lvl w:ilvl="4" w:tplc="393E88C2">
      <w:numFmt w:val="bullet"/>
      <w:lvlText w:val="•"/>
      <w:lvlJc w:val="left"/>
      <w:pPr>
        <w:ind w:left="4055" w:hanging="360"/>
      </w:pPr>
      <w:rPr>
        <w:rFonts w:hint="default"/>
        <w:lang w:val="ru-RU" w:eastAsia="en-US" w:bidi="ar-SA"/>
      </w:rPr>
    </w:lvl>
    <w:lvl w:ilvl="5" w:tplc="156AE22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D434878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7" w:tplc="9F84FD2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F8E966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5">
    <w:nsid w:val="207565C3"/>
    <w:multiLevelType w:val="multilevel"/>
    <w:tmpl w:val="7E9A753A"/>
    <w:styleLink w:val="WW8Num4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6">
    <w:nsid w:val="230F3E9A"/>
    <w:multiLevelType w:val="multilevel"/>
    <w:tmpl w:val="D9B48B58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7">
    <w:nsid w:val="296A7FB9"/>
    <w:multiLevelType w:val="multilevel"/>
    <w:tmpl w:val="6D108A12"/>
    <w:styleLink w:val="WW8Num2"/>
    <w:lvl w:ilvl="0">
      <w:start w:val="1"/>
      <w:numFmt w:val="upperRoman"/>
      <w:lvlText w:val="%1."/>
      <w:lvlJc w:val="left"/>
      <w:pPr>
        <w:ind w:left="2160" w:hanging="720"/>
      </w:pPr>
    </w:lvl>
    <w:lvl w:ilvl="1">
      <w:start w:val="1"/>
      <w:numFmt w:val="lowerLetter"/>
      <w:lvlText w:val="%1.%2."/>
      <w:lvlJc w:val="left"/>
      <w:pPr>
        <w:ind w:left="2520" w:hanging="360"/>
      </w:pPr>
    </w:lvl>
    <w:lvl w:ilvl="2">
      <w:start w:val="1"/>
      <w:numFmt w:val="lowerRoman"/>
      <w:lvlText w:val="%1.%2.%3."/>
      <w:lvlJc w:val="right"/>
      <w:pPr>
        <w:ind w:left="3240" w:hanging="180"/>
      </w:pPr>
    </w:lvl>
    <w:lvl w:ilvl="3">
      <w:start w:val="1"/>
      <w:numFmt w:val="decimal"/>
      <w:lvlText w:val="%1.%2.%3.%4."/>
      <w:lvlJc w:val="left"/>
      <w:pPr>
        <w:ind w:left="3960" w:hanging="360"/>
      </w:pPr>
    </w:lvl>
    <w:lvl w:ilvl="4">
      <w:start w:val="1"/>
      <w:numFmt w:val="lowerLetter"/>
      <w:lvlText w:val="%1.%2.%3.%4.%5."/>
      <w:lvlJc w:val="left"/>
      <w:pPr>
        <w:ind w:left="4680" w:hanging="360"/>
      </w:pPr>
    </w:lvl>
    <w:lvl w:ilvl="5">
      <w:start w:val="1"/>
      <w:numFmt w:val="lowerRoman"/>
      <w:lvlText w:val="%1.%2.%3.%4.%5.%6."/>
      <w:lvlJc w:val="right"/>
      <w:pPr>
        <w:ind w:left="5400" w:hanging="180"/>
      </w:pPr>
    </w:lvl>
    <w:lvl w:ilvl="6">
      <w:start w:val="1"/>
      <w:numFmt w:val="decimal"/>
      <w:lvlText w:val="%1.%2.%3.%4.%5.%6.%7."/>
      <w:lvlJc w:val="left"/>
      <w:pPr>
        <w:ind w:left="6120" w:hanging="360"/>
      </w:pPr>
    </w:lvl>
    <w:lvl w:ilvl="7">
      <w:start w:val="1"/>
      <w:numFmt w:val="lowerLetter"/>
      <w:lvlText w:val="%1.%2.%3.%4.%5.%6.%7.%8."/>
      <w:lvlJc w:val="left"/>
      <w:pPr>
        <w:ind w:left="6840" w:hanging="360"/>
      </w:pPr>
    </w:lvl>
    <w:lvl w:ilvl="8">
      <w:start w:val="1"/>
      <w:numFmt w:val="lowerRoman"/>
      <w:lvlText w:val="%1.%2.%3.%4.%5.%6.%7.%8.%9."/>
      <w:lvlJc w:val="right"/>
      <w:pPr>
        <w:ind w:left="7560" w:hanging="180"/>
      </w:pPr>
    </w:lvl>
  </w:abstractNum>
  <w:abstractNum w:abstractNumId="8">
    <w:nsid w:val="330214E2"/>
    <w:multiLevelType w:val="multilevel"/>
    <w:tmpl w:val="8C2E3A0C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9">
    <w:nsid w:val="36EB23BF"/>
    <w:multiLevelType w:val="multilevel"/>
    <w:tmpl w:val="0ADCFEE2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38777CEE"/>
    <w:multiLevelType w:val="hybridMultilevel"/>
    <w:tmpl w:val="039CE566"/>
    <w:lvl w:ilvl="0" w:tplc="36E671A2">
      <w:start w:val="1"/>
      <w:numFmt w:val="decimal"/>
      <w:lvlText w:val="%1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EE034">
      <w:numFmt w:val="bullet"/>
      <w:lvlText w:val=""/>
      <w:lvlJc w:val="left"/>
      <w:pPr>
        <w:ind w:left="842" w:hanging="360"/>
      </w:pPr>
      <w:rPr>
        <w:rFonts w:ascii="Wingdings" w:eastAsia="Wingdings" w:hAnsi="Wingdings" w:cs="Wingdings" w:hint="default"/>
        <w:color w:val="161808"/>
        <w:w w:val="100"/>
        <w:sz w:val="24"/>
        <w:szCs w:val="24"/>
        <w:lang w:val="ru-RU" w:eastAsia="en-US" w:bidi="ar-SA"/>
      </w:rPr>
    </w:lvl>
    <w:lvl w:ilvl="2" w:tplc="C7268884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B85408C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plc="591E3B52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plc="23B8B6DE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plc="FE28075E"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plc="1C80DB72"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plc="3716ACAC"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1">
    <w:nsid w:val="485E7E05"/>
    <w:multiLevelType w:val="multilevel"/>
    <w:tmpl w:val="A86A8F8C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51FC78BD"/>
    <w:multiLevelType w:val="multilevel"/>
    <w:tmpl w:val="948AE5B6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8A4544D"/>
    <w:multiLevelType w:val="hybridMultilevel"/>
    <w:tmpl w:val="9FA2B558"/>
    <w:lvl w:ilvl="0" w:tplc="5FA6FBF0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cs="Times New Roman" w:hint="default"/>
        <w:color w:val="161808"/>
        <w:w w:val="100"/>
        <w:sz w:val="24"/>
        <w:szCs w:val="24"/>
        <w:lang w:val="ru-RU" w:eastAsia="en-US" w:bidi="ar-SA"/>
      </w:rPr>
    </w:lvl>
    <w:lvl w:ilvl="1" w:tplc="B1B02B10">
      <w:numFmt w:val="bullet"/>
      <w:lvlText w:val="•"/>
      <w:lvlJc w:val="left"/>
      <w:pPr>
        <w:ind w:left="1748" w:hanging="360"/>
      </w:pPr>
      <w:rPr>
        <w:rFonts w:hint="default"/>
        <w:lang w:val="ru-RU" w:eastAsia="en-US" w:bidi="ar-SA"/>
      </w:rPr>
    </w:lvl>
    <w:lvl w:ilvl="2" w:tplc="4F1EC4A0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E8F6A65E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1842DE74">
      <w:numFmt w:val="bullet"/>
      <w:lvlText w:val="•"/>
      <w:lvlJc w:val="left"/>
      <w:pPr>
        <w:ind w:left="4474" w:hanging="360"/>
      </w:pPr>
      <w:rPr>
        <w:rFonts w:hint="default"/>
        <w:lang w:val="ru-RU" w:eastAsia="en-US" w:bidi="ar-SA"/>
      </w:rPr>
    </w:lvl>
    <w:lvl w:ilvl="5" w:tplc="C4F20C74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2460F5C0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4912CDAC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8" w:tplc="D6D89E8E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abstractNum w:abstractNumId="14">
    <w:nsid w:val="5E91302D"/>
    <w:multiLevelType w:val="multilevel"/>
    <w:tmpl w:val="E72C414E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>
    <w:nsid w:val="7E5E34D7"/>
    <w:multiLevelType w:val="hybridMultilevel"/>
    <w:tmpl w:val="88F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1"/>
  </w:num>
  <w:num w:numId="13">
    <w:abstractNumId w:val="13"/>
  </w:num>
  <w:num w:numId="14">
    <w:abstractNumId w:val="4"/>
  </w:num>
  <w:num w:numId="15">
    <w:abstractNumId w:val="10"/>
  </w:num>
  <w:num w:numId="16">
    <w:abstractNumId w:val="15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3D01"/>
    <w:rsid w:val="000427AF"/>
    <w:rsid w:val="000A0331"/>
    <w:rsid w:val="001C6E59"/>
    <w:rsid w:val="00200336"/>
    <w:rsid w:val="002439FF"/>
    <w:rsid w:val="002D4318"/>
    <w:rsid w:val="002E2914"/>
    <w:rsid w:val="00420081"/>
    <w:rsid w:val="00425055"/>
    <w:rsid w:val="00487DB0"/>
    <w:rsid w:val="004A06E5"/>
    <w:rsid w:val="004C421E"/>
    <w:rsid w:val="005143F4"/>
    <w:rsid w:val="007516FF"/>
    <w:rsid w:val="007D3443"/>
    <w:rsid w:val="007E2B3C"/>
    <w:rsid w:val="009B165B"/>
    <w:rsid w:val="00A14AF3"/>
    <w:rsid w:val="00A560DE"/>
    <w:rsid w:val="00AC36BA"/>
    <w:rsid w:val="00AE333B"/>
    <w:rsid w:val="00AF2270"/>
    <w:rsid w:val="00AF7D65"/>
    <w:rsid w:val="00B34C01"/>
    <w:rsid w:val="00B73DC4"/>
    <w:rsid w:val="00BE1270"/>
    <w:rsid w:val="00BF1FB0"/>
    <w:rsid w:val="00C15832"/>
    <w:rsid w:val="00EA6124"/>
    <w:rsid w:val="00EF0F8B"/>
    <w:rsid w:val="00F43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6E59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1C6E5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C6E59"/>
    <w:pPr>
      <w:spacing w:after="140"/>
    </w:pPr>
  </w:style>
  <w:style w:type="paragraph" w:styleId="a3">
    <w:name w:val="List"/>
    <w:basedOn w:val="Textbody"/>
    <w:rsid w:val="001C6E59"/>
    <w:rPr>
      <w:rFonts w:cs="Lucida Sans"/>
      <w:sz w:val="24"/>
    </w:rPr>
  </w:style>
  <w:style w:type="paragraph" w:styleId="a4">
    <w:name w:val="caption"/>
    <w:basedOn w:val="Standard"/>
    <w:rsid w:val="001C6E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C6E59"/>
    <w:pPr>
      <w:suppressLineNumbers/>
    </w:pPr>
    <w:rPr>
      <w:rFonts w:cs="Lucida Sans"/>
      <w:sz w:val="24"/>
    </w:rPr>
  </w:style>
  <w:style w:type="paragraph" w:styleId="a5">
    <w:name w:val="List Paragraph"/>
    <w:basedOn w:val="Standard"/>
    <w:uiPriority w:val="1"/>
    <w:qFormat/>
    <w:rsid w:val="001C6E59"/>
    <w:pPr>
      <w:ind w:left="720"/>
    </w:pPr>
  </w:style>
  <w:style w:type="paragraph" w:styleId="a6">
    <w:name w:val="Document Map"/>
    <w:basedOn w:val="Standard"/>
    <w:rsid w:val="001C6E59"/>
    <w:rPr>
      <w:rFonts w:ascii="Tahoma" w:eastAsia="Tahoma" w:hAnsi="Tahoma" w:cs="Tahoma"/>
      <w:sz w:val="16"/>
      <w:szCs w:val="16"/>
    </w:rPr>
  </w:style>
  <w:style w:type="paragraph" w:customStyle="1" w:styleId="msolistparagraphcxspmiddle">
    <w:name w:val="msolistparagraphcxspmiddle"/>
    <w:basedOn w:val="Standard"/>
    <w:rsid w:val="001C6E5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Standard"/>
    <w:rsid w:val="001C6E59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1C6E59"/>
    <w:pPr>
      <w:widowControl w:val="0"/>
      <w:suppressLineNumbers/>
    </w:pPr>
  </w:style>
  <w:style w:type="paragraph" w:customStyle="1" w:styleId="TableHeading">
    <w:name w:val="Table Heading"/>
    <w:basedOn w:val="TableContents"/>
    <w:rsid w:val="001C6E59"/>
    <w:pPr>
      <w:jc w:val="center"/>
    </w:pPr>
    <w:rPr>
      <w:b/>
      <w:bCs/>
    </w:rPr>
  </w:style>
  <w:style w:type="character" w:customStyle="1" w:styleId="WW8Num1z0">
    <w:name w:val="WW8Num1z0"/>
    <w:rsid w:val="001C6E59"/>
    <w:rPr>
      <w:rFonts w:ascii="Symbol" w:eastAsia="Symbol" w:hAnsi="Symbol" w:cs="Symbol"/>
    </w:rPr>
  </w:style>
  <w:style w:type="character" w:customStyle="1" w:styleId="WW8Num1z1">
    <w:name w:val="WW8Num1z1"/>
    <w:rsid w:val="001C6E59"/>
    <w:rPr>
      <w:rFonts w:ascii="Courier New" w:eastAsia="Courier New" w:hAnsi="Courier New" w:cs="Courier New"/>
    </w:rPr>
  </w:style>
  <w:style w:type="character" w:customStyle="1" w:styleId="WW8Num1z2">
    <w:name w:val="WW8Num1z2"/>
    <w:rsid w:val="001C6E59"/>
    <w:rPr>
      <w:rFonts w:ascii="Wingdings" w:eastAsia="Wingdings" w:hAnsi="Wingdings" w:cs="Wingdings"/>
    </w:rPr>
  </w:style>
  <w:style w:type="character" w:customStyle="1" w:styleId="WW8Num2z0">
    <w:name w:val="WW8Num2z0"/>
    <w:rsid w:val="001C6E59"/>
  </w:style>
  <w:style w:type="character" w:customStyle="1" w:styleId="WW8Num3z0">
    <w:name w:val="WW8Num3z0"/>
    <w:rsid w:val="001C6E59"/>
    <w:rPr>
      <w:i w:val="0"/>
    </w:rPr>
  </w:style>
  <w:style w:type="character" w:customStyle="1" w:styleId="WW8Num4z0">
    <w:name w:val="WW8Num4z0"/>
    <w:rsid w:val="001C6E59"/>
    <w:rPr>
      <w:rFonts w:ascii="Symbol" w:eastAsia="Symbol" w:hAnsi="Symbol" w:cs="Symbol"/>
    </w:rPr>
  </w:style>
  <w:style w:type="character" w:customStyle="1" w:styleId="WW8Num4z1">
    <w:name w:val="WW8Num4z1"/>
    <w:rsid w:val="001C6E59"/>
    <w:rPr>
      <w:rFonts w:ascii="Courier New" w:eastAsia="Courier New" w:hAnsi="Courier New" w:cs="Courier New"/>
    </w:rPr>
  </w:style>
  <w:style w:type="character" w:customStyle="1" w:styleId="WW8Num4z2">
    <w:name w:val="WW8Num4z2"/>
    <w:rsid w:val="001C6E59"/>
    <w:rPr>
      <w:rFonts w:ascii="Wingdings" w:eastAsia="Wingdings" w:hAnsi="Wingdings" w:cs="Wingdings"/>
    </w:rPr>
  </w:style>
  <w:style w:type="character" w:customStyle="1" w:styleId="WW8Num5z0">
    <w:name w:val="WW8Num5z0"/>
    <w:rsid w:val="001C6E59"/>
    <w:rPr>
      <w:rFonts w:ascii="Symbol" w:eastAsia="Symbol" w:hAnsi="Symbol" w:cs="Symbol"/>
    </w:rPr>
  </w:style>
  <w:style w:type="character" w:customStyle="1" w:styleId="WW8Num5z1">
    <w:name w:val="WW8Num5z1"/>
    <w:rsid w:val="001C6E59"/>
    <w:rPr>
      <w:rFonts w:ascii="Courier New" w:eastAsia="Courier New" w:hAnsi="Courier New" w:cs="Courier New"/>
    </w:rPr>
  </w:style>
  <w:style w:type="character" w:customStyle="1" w:styleId="WW8Num5z2">
    <w:name w:val="WW8Num5z2"/>
    <w:rsid w:val="001C6E59"/>
    <w:rPr>
      <w:rFonts w:ascii="Wingdings" w:eastAsia="Wingdings" w:hAnsi="Wingdings" w:cs="Wingdings"/>
    </w:rPr>
  </w:style>
  <w:style w:type="character" w:customStyle="1" w:styleId="WW8Num7z0">
    <w:name w:val="WW8Num7z0"/>
    <w:rsid w:val="001C6E59"/>
    <w:rPr>
      <w:rFonts w:ascii="Symbol" w:eastAsia="Symbol" w:hAnsi="Symbol" w:cs="Symbol"/>
    </w:rPr>
  </w:style>
  <w:style w:type="character" w:customStyle="1" w:styleId="WW8Num7z1">
    <w:name w:val="WW8Num7z1"/>
    <w:rsid w:val="001C6E59"/>
    <w:rPr>
      <w:rFonts w:ascii="Courier New" w:eastAsia="Courier New" w:hAnsi="Courier New" w:cs="Courier New"/>
    </w:rPr>
  </w:style>
  <w:style w:type="character" w:customStyle="1" w:styleId="WW8Num7z2">
    <w:name w:val="WW8Num7z2"/>
    <w:rsid w:val="001C6E59"/>
    <w:rPr>
      <w:rFonts w:ascii="Wingdings" w:eastAsia="Wingdings" w:hAnsi="Wingdings" w:cs="Wingdings"/>
    </w:rPr>
  </w:style>
  <w:style w:type="character" w:customStyle="1" w:styleId="WW8Num8z0">
    <w:name w:val="WW8Num8z0"/>
    <w:rsid w:val="001C6E59"/>
  </w:style>
  <w:style w:type="character" w:customStyle="1" w:styleId="WW8Num9z0">
    <w:name w:val="WW8Num9z0"/>
    <w:rsid w:val="001C6E59"/>
  </w:style>
  <w:style w:type="character" w:customStyle="1" w:styleId="WW8Num10z0">
    <w:name w:val="WW8Num10z0"/>
    <w:rsid w:val="001C6E59"/>
    <w:rPr>
      <w:i w:val="0"/>
    </w:rPr>
  </w:style>
  <w:style w:type="character" w:customStyle="1" w:styleId="WW8Num11z0">
    <w:name w:val="WW8Num11z0"/>
    <w:rsid w:val="001C6E59"/>
  </w:style>
  <w:style w:type="character" w:customStyle="1" w:styleId="a8">
    <w:name w:val="Схема документа Знак"/>
    <w:rsid w:val="001C6E59"/>
    <w:rPr>
      <w:rFonts w:ascii="Tahoma" w:eastAsia="Tahoma" w:hAnsi="Tahoma" w:cs="Tahoma"/>
      <w:sz w:val="16"/>
      <w:szCs w:val="16"/>
    </w:rPr>
  </w:style>
  <w:style w:type="character" w:customStyle="1" w:styleId="a9">
    <w:name w:val="Текст выноски Знак"/>
    <w:rsid w:val="001C6E59"/>
    <w:rPr>
      <w:rFonts w:ascii="Tahoma" w:eastAsia="Tahoma" w:hAnsi="Tahoma" w:cs="Tahoma"/>
      <w:sz w:val="16"/>
      <w:szCs w:val="16"/>
    </w:rPr>
  </w:style>
  <w:style w:type="numbering" w:customStyle="1" w:styleId="WW8Num1">
    <w:name w:val="WW8Num1"/>
    <w:basedOn w:val="a2"/>
    <w:rsid w:val="001C6E59"/>
    <w:pPr>
      <w:numPr>
        <w:numId w:val="1"/>
      </w:numPr>
    </w:pPr>
  </w:style>
  <w:style w:type="numbering" w:customStyle="1" w:styleId="WW8Num2">
    <w:name w:val="WW8Num2"/>
    <w:basedOn w:val="a2"/>
    <w:rsid w:val="001C6E59"/>
    <w:pPr>
      <w:numPr>
        <w:numId w:val="2"/>
      </w:numPr>
    </w:pPr>
  </w:style>
  <w:style w:type="numbering" w:customStyle="1" w:styleId="WW8Num3">
    <w:name w:val="WW8Num3"/>
    <w:basedOn w:val="a2"/>
    <w:rsid w:val="001C6E59"/>
    <w:pPr>
      <w:numPr>
        <w:numId w:val="3"/>
      </w:numPr>
    </w:pPr>
  </w:style>
  <w:style w:type="numbering" w:customStyle="1" w:styleId="WW8Num4">
    <w:name w:val="WW8Num4"/>
    <w:basedOn w:val="a2"/>
    <w:rsid w:val="001C6E59"/>
    <w:pPr>
      <w:numPr>
        <w:numId w:val="4"/>
      </w:numPr>
    </w:pPr>
  </w:style>
  <w:style w:type="numbering" w:customStyle="1" w:styleId="WW8Num5">
    <w:name w:val="WW8Num5"/>
    <w:basedOn w:val="a2"/>
    <w:rsid w:val="001C6E59"/>
    <w:pPr>
      <w:numPr>
        <w:numId w:val="5"/>
      </w:numPr>
    </w:pPr>
  </w:style>
  <w:style w:type="numbering" w:customStyle="1" w:styleId="WW8Num6">
    <w:name w:val="WW8Num6"/>
    <w:basedOn w:val="a2"/>
    <w:rsid w:val="001C6E59"/>
    <w:pPr>
      <w:numPr>
        <w:numId w:val="6"/>
      </w:numPr>
    </w:pPr>
  </w:style>
  <w:style w:type="numbering" w:customStyle="1" w:styleId="WW8Num7">
    <w:name w:val="WW8Num7"/>
    <w:basedOn w:val="a2"/>
    <w:rsid w:val="001C6E59"/>
    <w:pPr>
      <w:numPr>
        <w:numId w:val="7"/>
      </w:numPr>
    </w:pPr>
  </w:style>
  <w:style w:type="numbering" w:customStyle="1" w:styleId="WW8Num8">
    <w:name w:val="WW8Num8"/>
    <w:basedOn w:val="a2"/>
    <w:rsid w:val="001C6E59"/>
    <w:pPr>
      <w:numPr>
        <w:numId w:val="8"/>
      </w:numPr>
    </w:pPr>
  </w:style>
  <w:style w:type="numbering" w:customStyle="1" w:styleId="WW8Num9">
    <w:name w:val="WW8Num9"/>
    <w:basedOn w:val="a2"/>
    <w:rsid w:val="001C6E59"/>
    <w:pPr>
      <w:numPr>
        <w:numId w:val="9"/>
      </w:numPr>
    </w:pPr>
  </w:style>
  <w:style w:type="numbering" w:customStyle="1" w:styleId="WW8Num10">
    <w:name w:val="WW8Num10"/>
    <w:basedOn w:val="a2"/>
    <w:rsid w:val="001C6E59"/>
    <w:pPr>
      <w:numPr>
        <w:numId w:val="10"/>
      </w:numPr>
    </w:pPr>
  </w:style>
  <w:style w:type="numbering" w:customStyle="1" w:styleId="WW8Num11">
    <w:name w:val="WW8Num11"/>
    <w:basedOn w:val="a2"/>
    <w:rsid w:val="001C6E59"/>
    <w:pPr>
      <w:numPr>
        <w:numId w:val="11"/>
      </w:numPr>
    </w:pPr>
  </w:style>
  <w:style w:type="paragraph" w:styleId="aa">
    <w:name w:val="header"/>
    <w:basedOn w:val="a"/>
    <w:link w:val="ab"/>
    <w:uiPriority w:val="99"/>
    <w:semiHidden/>
    <w:unhideWhenUsed/>
    <w:rsid w:val="00A14AF3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14AF3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c">
    <w:name w:val="footer"/>
    <w:basedOn w:val="a"/>
    <w:link w:val="ad"/>
    <w:uiPriority w:val="99"/>
    <w:semiHidden/>
    <w:unhideWhenUsed/>
    <w:rsid w:val="00A14AF3"/>
    <w:pPr>
      <w:tabs>
        <w:tab w:val="center" w:pos="4677"/>
        <w:tab w:val="right" w:pos="9355"/>
      </w:tabs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A14AF3"/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e">
    <w:name w:val="No Spacing"/>
    <w:uiPriority w:val="1"/>
    <w:qFormat/>
    <w:rsid w:val="009B165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«Орловская СОШ»</vt:lpstr>
    </vt:vector>
  </TitlesOfParts>
  <Company/>
  <LinksUpToDate>false</LinksUpToDate>
  <CharactersWithSpaces>36147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«Орловская СОШ»</dc:title>
  <dc:creator>МОУ Орловская СОШ</dc:creator>
  <cp:lastModifiedBy>1</cp:lastModifiedBy>
  <cp:revision>4</cp:revision>
  <cp:lastPrinted>2016-01-10T17:43:00Z</cp:lastPrinted>
  <dcterms:created xsi:type="dcterms:W3CDTF">2023-09-03T06:39:00Z</dcterms:created>
  <dcterms:modified xsi:type="dcterms:W3CDTF">2023-11-20T14:40:00Z</dcterms:modified>
</cp:coreProperties>
</file>